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02" w:rsidRDefault="008D1550" w:rsidP="00262802">
      <w:pPr>
        <w:rPr>
          <w:rFonts w:ascii="Times New Roman" w:eastAsia="Times New Roman" w:hAnsi="Times New Roman" w:cs="Times New Roman"/>
          <w:sz w:val="24"/>
          <w:szCs w:val="24"/>
          <w:lang w:eastAsia="ru-RU"/>
        </w:rPr>
      </w:pPr>
      <w:bookmarkStart w:id="0" w:name="_GoBack"/>
      <w:r>
        <w:rPr>
          <w:noProof/>
          <w:sz w:val="24"/>
          <w:szCs w:val="24"/>
        </w:rPr>
        <w:drawing>
          <wp:anchor distT="0" distB="0" distL="114300" distR="114300" simplePos="0" relativeHeight="251659264" behindDoc="1" locked="0" layoutInCell="0" allowOverlap="1" wp14:anchorId="724DE6BD" wp14:editId="3199C810">
            <wp:simplePos x="0" y="0"/>
            <wp:positionH relativeFrom="page">
              <wp:posOffset>571500</wp:posOffset>
            </wp:positionH>
            <wp:positionV relativeFrom="page">
              <wp:posOffset>742950</wp:posOffset>
            </wp:positionV>
            <wp:extent cx="6390640" cy="942147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396755" cy="9430489"/>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262802">
        <w:rPr>
          <w:rFonts w:ascii="Times New Roman" w:eastAsia="Times New Roman" w:hAnsi="Times New Roman" w:cs="Times New Roman"/>
          <w:sz w:val="24"/>
          <w:szCs w:val="24"/>
          <w:lang w:eastAsia="ru-RU"/>
        </w:rPr>
        <w:br w:type="page"/>
      </w:r>
    </w:p>
    <w:p w:rsidR="00262802" w:rsidRDefault="00262802" w:rsidP="00262802">
      <w:pPr>
        <w:widowControl w:val="0"/>
        <w:suppressAutoHyphens/>
        <w:spacing w:after="0" w:line="240" w:lineRule="auto"/>
        <w:jc w:val="center"/>
        <w:rPr>
          <w:rFonts w:ascii="Times New Roman" w:eastAsia="Times New Roman" w:hAnsi="Times New Roman" w:cs="Times New Roman"/>
          <w:b/>
          <w:sz w:val="28"/>
          <w:szCs w:val="28"/>
        </w:rPr>
        <w:sectPr w:rsidR="00262802">
          <w:pgSz w:w="11906" w:h="16838"/>
          <w:pgMar w:top="1134" w:right="850" w:bottom="1134" w:left="1701" w:header="708" w:footer="708" w:gutter="0"/>
          <w:cols w:space="708"/>
          <w:docGrid w:linePitch="360"/>
        </w:sectPr>
      </w:pPr>
    </w:p>
    <w:p w:rsidR="00F233B7" w:rsidRPr="00543CB0" w:rsidRDefault="00F233B7" w:rsidP="00F233B7">
      <w:pPr>
        <w:pStyle w:val="a3"/>
        <w:shd w:val="clear" w:color="auto" w:fill="FFFFFF"/>
        <w:spacing w:before="0" w:beforeAutospacing="0" w:after="0" w:afterAutospacing="0"/>
        <w:jc w:val="center"/>
        <w:rPr>
          <w:b/>
          <w:color w:val="000000"/>
          <w:sz w:val="28"/>
          <w:szCs w:val="28"/>
        </w:rPr>
      </w:pPr>
      <w:r>
        <w:rPr>
          <w:b/>
          <w:color w:val="000000"/>
          <w:sz w:val="28"/>
          <w:szCs w:val="28"/>
        </w:rPr>
        <w:lastRenderedPageBreak/>
        <w:t>Планируемые результаты освоения коррекционно-развивающего курса</w:t>
      </w:r>
    </w:p>
    <w:p w:rsidR="00F233B7" w:rsidRPr="00543CB0" w:rsidRDefault="00F233B7" w:rsidP="00F233B7">
      <w:pPr>
        <w:pStyle w:val="a3"/>
        <w:shd w:val="clear" w:color="auto" w:fill="FFFFFF"/>
        <w:spacing w:before="0" w:beforeAutospacing="0" w:after="0" w:afterAutospacing="0"/>
        <w:jc w:val="center"/>
        <w:rPr>
          <w:b/>
          <w:color w:val="000000"/>
          <w:sz w:val="28"/>
          <w:szCs w:val="28"/>
        </w:rPr>
      </w:pP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color w:val="000000"/>
          <w:sz w:val="28"/>
          <w:szCs w:val="28"/>
        </w:rPr>
        <w:t>К концу 5 класса учащиеся должны овладеть следующими знаниями, умениями:</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b/>
          <w:bCs/>
          <w:i/>
          <w:iCs/>
          <w:color w:val="000000"/>
          <w:sz w:val="28"/>
          <w:szCs w:val="28"/>
          <w:u w:val="single"/>
        </w:rPr>
        <w:t>Личностные</w:t>
      </w:r>
    </w:p>
    <w:p w:rsidR="00F233B7" w:rsidRPr="00543CB0" w:rsidRDefault="00F233B7" w:rsidP="00F233B7">
      <w:pPr>
        <w:pStyle w:val="a3"/>
        <w:numPr>
          <w:ilvl w:val="0"/>
          <w:numId w:val="9"/>
        </w:numPr>
        <w:shd w:val="clear" w:color="auto" w:fill="FFFFFF"/>
        <w:spacing w:before="0" w:beforeAutospacing="0" w:after="0" w:afterAutospacing="0"/>
        <w:ind w:left="0"/>
        <w:rPr>
          <w:color w:val="000000"/>
          <w:sz w:val="28"/>
          <w:szCs w:val="28"/>
        </w:rPr>
      </w:pPr>
      <w:r w:rsidRPr="00543CB0">
        <w:rPr>
          <w:color w:val="000000"/>
          <w:sz w:val="28"/>
          <w:szCs w:val="28"/>
        </w:rPr>
        <w:t>понимание языка как одной из основных национально-культурных ценностей русского народа;</w:t>
      </w:r>
    </w:p>
    <w:p w:rsidR="00F233B7" w:rsidRPr="00543CB0" w:rsidRDefault="00F233B7" w:rsidP="00F233B7">
      <w:pPr>
        <w:pStyle w:val="a3"/>
        <w:numPr>
          <w:ilvl w:val="0"/>
          <w:numId w:val="9"/>
        </w:numPr>
        <w:shd w:val="clear" w:color="auto" w:fill="FFFFFF"/>
        <w:spacing w:before="0" w:beforeAutospacing="0" w:after="0" w:afterAutospacing="0"/>
        <w:ind w:left="0"/>
        <w:rPr>
          <w:color w:val="000000"/>
          <w:sz w:val="28"/>
          <w:szCs w:val="28"/>
        </w:rPr>
      </w:pPr>
      <w:r w:rsidRPr="00543CB0">
        <w:rPr>
          <w:color w:val="000000"/>
          <w:sz w:val="28"/>
          <w:szCs w:val="28"/>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F233B7" w:rsidRPr="00543CB0" w:rsidRDefault="00F233B7" w:rsidP="00F233B7">
      <w:pPr>
        <w:pStyle w:val="a3"/>
        <w:numPr>
          <w:ilvl w:val="0"/>
          <w:numId w:val="9"/>
        </w:numPr>
        <w:shd w:val="clear" w:color="auto" w:fill="FFFFFF"/>
        <w:spacing w:before="0" w:beforeAutospacing="0" w:after="0" w:afterAutospacing="0"/>
        <w:ind w:left="0"/>
        <w:rPr>
          <w:color w:val="000000"/>
          <w:sz w:val="28"/>
          <w:szCs w:val="28"/>
        </w:rPr>
      </w:pPr>
      <w:r w:rsidRPr="00543CB0">
        <w:rPr>
          <w:color w:val="000000"/>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233B7" w:rsidRPr="00543CB0" w:rsidRDefault="00F233B7" w:rsidP="00F233B7">
      <w:pPr>
        <w:pStyle w:val="a3"/>
        <w:shd w:val="clear" w:color="auto" w:fill="FFFFFF"/>
        <w:spacing w:before="0" w:beforeAutospacing="0" w:after="0" w:afterAutospacing="0"/>
        <w:rPr>
          <w:color w:val="000000"/>
          <w:sz w:val="28"/>
          <w:szCs w:val="28"/>
        </w:rPr>
      </w:pPr>
      <w:proofErr w:type="spellStart"/>
      <w:r w:rsidRPr="00543CB0">
        <w:rPr>
          <w:b/>
          <w:bCs/>
          <w:i/>
          <w:iCs/>
          <w:color w:val="000000"/>
          <w:sz w:val="28"/>
          <w:szCs w:val="28"/>
          <w:u w:val="single"/>
        </w:rPr>
        <w:t>Метапредметные</w:t>
      </w:r>
      <w:proofErr w:type="spellEnd"/>
    </w:p>
    <w:p w:rsidR="00F233B7" w:rsidRPr="00543CB0" w:rsidRDefault="00F233B7" w:rsidP="00F233B7">
      <w:pPr>
        <w:pStyle w:val="a3"/>
        <w:numPr>
          <w:ilvl w:val="0"/>
          <w:numId w:val="10"/>
        </w:numPr>
        <w:shd w:val="clear" w:color="auto" w:fill="FFFFFF"/>
        <w:spacing w:before="0" w:beforeAutospacing="0" w:after="0" w:afterAutospacing="0"/>
        <w:ind w:left="0"/>
        <w:rPr>
          <w:color w:val="000000"/>
          <w:sz w:val="28"/>
          <w:szCs w:val="28"/>
        </w:rPr>
      </w:pPr>
      <w:r w:rsidRPr="00543CB0">
        <w:rPr>
          <w:color w:val="000000"/>
          <w:sz w:val="28"/>
          <w:szCs w:val="28"/>
        </w:rPr>
        <w:t>владение различными видами речевой деятельности;</w:t>
      </w:r>
    </w:p>
    <w:p w:rsidR="00F233B7" w:rsidRPr="00543CB0" w:rsidRDefault="00F233B7" w:rsidP="00F233B7">
      <w:pPr>
        <w:pStyle w:val="a3"/>
        <w:numPr>
          <w:ilvl w:val="0"/>
          <w:numId w:val="10"/>
        </w:numPr>
        <w:shd w:val="clear" w:color="auto" w:fill="FFFFFF"/>
        <w:spacing w:before="0" w:beforeAutospacing="0" w:after="0" w:afterAutospacing="0"/>
        <w:ind w:left="0"/>
        <w:rPr>
          <w:color w:val="000000"/>
          <w:sz w:val="28"/>
          <w:szCs w:val="28"/>
        </w:rPr>
      </w:pPr>
      <w:r w:rsidRPr="00543CB0">
        <w:rPr>
          <w:color w:val="000000"/>
          <w:sz w:val="28"/>
          <w:szCs w:val="28"/>
        </w:rPr>
        <w:t xml:space="preserve">применение приобретенных знаний, умений и навыков в повседневной жизни; способность </w:t>
      </w:r>
      <w:proofErr w:type="gramStart"/>
      <w:r w:rsidRPr="00543CB0">
        <w:rPr>
          <w:color w:val="000000"/>
          <w:sz w:val="28"/>
          <w:szCs w:val="28"/>
        </w:rPr>
        <w:t>использовать  язык</w:t>
      </w:r>
      <w:proofErr w:type="gramEnd"/>
      <w:r w:rsidRPr="00543CB0">
        <w:rPr>
          <w:color w:val="000000"/>
          <w:sz w:val="28"/>
          <w:szCs w:val="28"/>
        </w:rPr>
        <w:t xml:space="preserve">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543CB0">
        <w:rPr>
          <w:color w:val="000000"/>
          <w:sz w:val="28"/>
          <w:szCs w:val="28"/>
        </w:rPr>
        <w:t>межпредметном</w:t>
      </w:r>
      <w:proofErr w:type="spellEnd"/>
      <w:r w:rsidRPr="00543CB0">
        <w:rPr>
          <w:color w:val="000000"/>
          <w:sz w:val="28"/>
          <w:szCs w:val="28"/>
        </w:rPr>
        <w:t xml:space="preserve"> уровне,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b/>
          <w:bCs/>
          <w:i/>
          <w:iCs/>
          <w:color w:val="000000"/>
          <w:sz w:val="28"/>
          <w:szCs w:val="28"/>
          <w:u w:val="single"/>
        </w:rPr>
        <w:t>Предметные</w:t>
      </w:r>
    </w:p>
    <w:p w:rsidR="00F233B7" w:rsidRPr="00543CB0" w:rsidRDefault="00F233B7" w:rsidP="00F233B7">
      <w:pPr>
        <w:pStyle w:val="a3"/>
        <w:numPr>
          <w:ilvl w:val="0"/>
          <w:numId w:val="11"/>
        </w:numPr>
        <w:shd w:val="clear" w:color="auto" w:fill="FFFFFF"/>
        <w:spacing w:before="0" w:beforeAutospacing="0" w:after="0" w:afterAutospacing="0"/>
        <w:ind w:left="0"/>
        <w:rPr>
          <w:color w:val="000000"/>
          <w:sz w:val="28"/>
          <w:szCs w:val="28"/>
        </w:rPr>
      </w:pPr>
      <w:r w:rsidRPr="00543CB0">
        <w:rPr>
          <w:color w:val="000000"/>
          <w:sz w:val="28"/>
          <w:szCs w:val="28"/>
        </w:rPr>
        <w:t>представление о русском языке как языке русского народ, о роли родного языка в жизни человека и общества;</w:t>
      </w:r>
    </w:p>
    <w:p w:rsidR="00F233B7" w:rsidRPr="00543CB0" w:rsidRDefault="00F233B7" w:rsidP="00F233B7">
      <w:pPr>
        <w:pStyle w:val="a3"/>
        <w:numPr>
          <w:ilvl w:val="0"/>
          <w:numId w:val="11"/>
        </w:numPr>
        <w:shd w:val="clear" w:color="auto" w:fill="FFFFFF"/>
        <w:spacing w:before="0" w:beforeAutospacing="0" w:after="0" w:afterAutospacing="0"/>
        <w:ind w:left="0"/>
        <w:rPr>
          <w:color w:val="000000"/>
          <w:sz w:val="28"/>
          <w:szCs w:val="28"/>
        </w:rPr>
      </w:pPr>
      <w:r w:rsidRPr="00543CB0">
        <w:rPr>
          <w:color w:val="000000"/>
          <w:sz w:val="28"/>
          <w:szCs w:val="28"/>
        </w:rPr>
        <w:t>понимание определяющей роли языка в развитии интеллектуальных творческих способностей личности при получении образования, а также роли русского языка в процессе самообразования; владение всеми видами речевой деятельности;</w:t>
      </w:r>
    </w:p>
    <w:p w:rsidR="00F233B7" w:rsidRPr="00543CB0" w:rsidRDefault="00F233B7" w:rsidP="00F233B7">
      <w:pPr>
        <w:pStyle w:val="a3"/>
        <w:numPr>
          <w:ilvl w:val="0"/>
          <w:numId w:val="11"/>
        </w:numPr>
        <w:shd w:val="clear" w:color="auto" w:fill="FFFFFF"/>
        <w:spacing w:before="0" w:beforeAutospacing="0" w:after="0" w:afterAutospacing="0"/>
        <w:ind w:left="0"/>
        <w:rPr>
          <w:color w:val="000000"/>
          <w:sz w:val="28"/>
          <w:szCs w:val="28"/>
        </w:rPr>
      </w:pPr>
      <w:r w:rsidRPr="00543CB0">
        <w:rPr>
          <w:color w:val="000000"/>
          <w:sz w:val="28"/>
          <w:szCs w:val="28"/>
        </w:rPr>
        <w:t xml:space="preserve">освоение базовых понятий лингвистики; проведение различных видов анализа </w:t>
      </w:r>
      <w:proofErr w:type="gramStart"/>
      <w:r w:rsidRPr="00543CB0">
        <w:rPr>
          <w:color w:val="000000"/>
          <w:sz w:val="28"/>
          <w:szCs w:val="28"/>
        </w:rPr>
        <w:t>слов(</w:t>
      </w:r>
      <w:proofErr w:type="gramEnd"/>
      <w:r w:rsidRPr="00543CB0">
        <w:rPr>
          <w:color w:val="000000"/>
          <w:sz w:val="28"/>
          <w:szCs w:val="28"/>
        </w:rPr>
        <w:t>фонетический, морфемный, словообразовательный, лексический, морфологический), синтаксического анализа словосочетания и предложения, различных видов анализа текста;</w:t>
      </w:r>
    </w:p>
    <w:p w:rsidR="00F233B7" w:rsidRPr="00543CB0" w:rsidRDefault="00F233B7" w:rsidP="00F233B7">
      <w:pPr>
        <w:pStyle w:val="a3"/>
        <w:numPr>
          <w:ilvl w:val="0"/>
          <w:numId w:val="11"/>
        </w:numPr>
        <w:shd w:val="clear" w:color="auto" w:fill="FFFFFF"/>
        <w:spacing w:before="0" w:beforeAutospacing="0" w:after="0" w:afterAutospacing="0"/>
        <w:ind w:left="0"/>
        <w:rPr>
          <w:color w:val="000000"/>
          <w:sz w:val="28"/>
          <w:szCs w:val="28"/>
        </w:rPr>
      </w:pPr>
      <w:r w:rsidRPr="00543CB0">
        <w:rPr>
          <w:color w:val="000000"/>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F233B7" w:rsidRPr="00543CB0" w:rsidRDefault="00F233B7" w:rsidP="00F233B7">
      <w:pPr>
        <w:pStyle w:val="a3"/>
        <w:shd w:val="clear" w:color="auto" w:fill="FFFFFF"/>
        <w:spacing w:before="0" w:beforeAutospacing="0" w:after="0" w:afterAutospacing="0"/>
        <w:jc w:val="center"/>
        <w:rPr>
          <w:sz w:val="28"/>
          <w:szCs w:val="28"/>
        </w:rPr>
      </w:pPr>
      <w:r w:rsidRPr="00543CB0">
        <w:rPr>
          <w:rStyle w:val="a4"/>
          <w:color w:val="000000"/>
          <w:sz w:val="28"/>
          <w:szCs w:val="28"/>
        </w:rPr>
        <w:t xml:space="preserve"> </w:t>
      </w:r>
    </w:p>
    <w:p w:rsidR="00F233B7" w:rsidRPr="00543CB0" w:rsidRDefault="00F233B7" w:rsidP="00F233B7">
      <w:pPr>
        <w:shd w:val="clear" w:color="auto" w:fill="FFFFFF"/>
        <w:spacing w:after="150" w:line="240" w:lineRule="auto"/>
        <w:rPr>
          <w:rFonts w:ascii="Times New Roman" w:eastAsia="Times New Roman" w:hAnsi="Times New Roman" w:cs="Times New Roman"/>
          <w:b/>
          <w:color w:val="000000"/>
          <w:sz w:val="28"/>
          <w:szCs w:val="28"/>
          <w:lang w:eastAsia="ru-RU"/>
        </w:rPr>
      </w:pPr>
      <w:r w:rsidRPr="00543CB0">
        <w:rPr>
          <w:rFonts w:ascii="Times New Roman" w:eastAsia="Times New Roman" w:hAnsi="Times New Roman" w:cs="Times New Roman"/>
          <w:b/>
          <w:color w:val="000000"/>
          <w:sz w:val="28"/>
          <w:szCs w:val="28"/>
          <w:lang w:eastAsia="ru-RU"/>
        </w:rPr>
        <w:t>К концу 6 класса учащиеся должны овладеть следующими знаниями, умениями:</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b/>
          <w:bCs/>
          <w:i/>
          <w:iCs/>
          <w:color w:val="000000"/>
          <w:sz w:val="28"/>
          <w:szCs w:val="28"/>
          <w:u w:val="single"/>
          <w:lang w:eastAsia="ru-RU"/>
        </w:rPr>
        <w:t>Личностные</w:t>
      </w:r>
    </w:p>
    <w:p w:rsidR="00F233B7" w:rsidRPr="00543CB0" w:rsidRDefault="00F233B7" w:rsidP="00F233B7">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понимание языка как одной из основных национально-культурных ценностей русского народа;</w:t>
      </w:r>
    </w:p>
    <w:p w:rsidR="00F233B7" w:rsidRPr="00543CB0" w:rsidRDefault="00F233B7" w:rsidP="00F233B7">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F233B7" w:rsidRPr="00543CB0" w:rsidRDefault="00F233B7" w:rsidP="00F233B7">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lastRenderedPageBreak/>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43CB0">
        <w:rPr>
          <w:rFonts w:ascii="Times New Roman" w:eastAsia="Times New Roman" w:hAnsi="Times New Roman" w:cs="Times New Roman"/>
          <w:b/>
          <w:bCs/>
          <w:i/>
          <w:iCs/>
          <w:color w:val="000000"/>
          <w:sz w:val="28"/>
          <w:szCs w:val="28"/>
          <w:u w:val="single"/>
          <w:lang w:eastAsia="ru-RU"/>
        </w:rPr>
        <w:t>Метапредметные</w:t>
      </w:r>
      <w:proofErr w:type="spellEnd"/>
    </w:p>
    <w:p w:rsidR="00F233B7" w:rsidRPr="00543CB0" w:rsidRDefault="00F233B7" w:rsidP="00F233B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владение различными видами речевой деятельности;</w:t>
      </w:r>
    </w:p>
    <w:p w:rsidR="00F233B7" w:rsidRPr="00543CB0" w:rsidRDefault="00F233B7" w:rsidP="00F233B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543CB0">
        <w:rPr>
          <w:rFonts w:ascii="Times New Roman" w:eastAsia="Times New Roman" w:hAnsi="Times New Roman" w:cs="Times New Roman"/>
          <w:color w:val="000000"/>
          <w:sz w:val="28"/>
          <w:szCs w:val="28"/>
          <w:lang w:eastAsia="ru-RU"/>
        </w:rPr>
        <w:t>межпредметном</w:t>
      </w:r>
      <w:proofErr w:type="spellEnd"/>
      <w:r w:rsidRPr="00543CB0">
        <w:rPr>
          <w:rFonts w:ascii="Times New Roman" w:eastAsia="Times New Roman" w:hAnsi="Times New Roman" w:cs="Times New Roman"/>
          <w:color w:val="000000"/>
          <w:sz w:val="28"/>
          <w:szCs w:val="28"/>
          <w:lang w:eastAsia="ru-RU"/>
        </w:rPr>
        <w:t xml:space="preserve"> уровне </w:t>
      </w:r>
      <w:proofErr w:type="gramStart"/>
      <w:r w:rsidRPr="00543CB0">
        <w:rPr>
          <w:rFonts w:ascii="Times New Roman" w:eastAsia="Times New Roman" w:hAnsi="Times New Roman" w:cs="Times New Roman"/>
          <w:color w:val="000000"/>
          <w:sz w:val="28"/>
          <w:szCs w:val="28"/>
          <w:lang w:eastAsia="ru-RU"/>
        </w:rPr>
        <w:t>( на</w:t>
      </w:r>
      <w:proofErr w:type="gramEnd"/>
      <w:r w:rsidRPr="00543CB0">
        <w:rPr>
          <w:rFonts w:ascii="Times New Roman" w:eastAsia="Times New Roman" w:hAnsi="Times New Roman" w:cs="Times New Roman"/>
          <w:color w:val="000000"/>
          <w:sz w:val="28"/>
          <w:szCs w:val="28"/>
          <w:lang w:eastAsia="ru-RU"/>
        </w:rPr>
        <w:t xml:space="preserve"> уровне английского языка, литературы и др.);</w:t>
      </w:r>
    </w:p>
    <w:p w:rsidR="00F233B7" w:rsidRPr="00543CB0" w:rsidRDefault="00F233B7" w:rsidP="00F233B7">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b/>
          <w:bCs/>
          <w:i/>
          <w:iCs/>
          <w:color w:val="000000"/>
          <w:sz w:val="28"/>
          <w:szCs w:val="28"/>
          <w:u w:val="single"/>
          <w:lang w:eastAsia="ru-RU"/>
        </w:rPr>
        <w:t>Предметные</w:t>
      </w:r>
    </w:p>
    <w:p w:rsidR="00F233B7" w:rsidRPr="00543CB0" w:rsidRDefault="00F233B7" w:rsidP="00F233B7">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представление о русском языке как языке русского народ, о роли родного языка в жизни человека и общества;</w:t>
      </w:r>
    </w:p>
    <w:p w:rsidR="00F233B7" w:rsidRPr="00543CB0" w:rsidRDefault="00F233B7" w:rsidP="00F233B7">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понимание определяющей роли языка в развитии интеллектуальных творческих способностей личности при получении образования, а также роли русского языка в процессе самообразования; владение всеми видами речевой деятельности;</w:t>
      </w:r>
    </w:p>
    <w:p w:rsidR="00F233B7" w:rsidRPr="00543CB0" w:rsidRDefault="00F233B7" w:rsidP="00F233B7">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 xml:space="preserve">освоение базовых понятий лингвистики; проведение различных видов анализа </w:t>
      </w:r>
      <w:proofErr w:type="gramStart"/>
      <w:r w:rsidRPr="00543CB0">
        <w:rPr>
          <w:rFonts w:ascii="Times New Roman" w:eastAsia="Times New Roman" w:hAnsi="Times New Roman" w:cs="Times New Roman"/>
          <w:color w:val="000000"/>
          <w:sz w:val="28"/>
          <w:szCs w:val="28"/>
          <w:lang w:eastAsia="ru-RU"/>
        </w:rPr>
        <w:t>слов(</w:t>
      </w:r>
      <w:proofErr w:type="gramEnd"/>
      <w:r w:rsidRPr="00543CB0">
        <w:rPr>
          <w:rFonts w:ascii="Times New Roman" w:eastAsia="Times New Roman" w:hAnsi="Times New Roman" w:cs="Times New Roman"/>
          <w:color w:val="000000"/>
          <w:sz w:val="28"/>
          <w:szCs w:val="28"/>
          <w:lang w:eastAsia="ru-RU"/>
        </w:rPr>
        <w:t>фонетический, морфемный, словообразовательный, лексический, морфологический), синтаксического анализа словосочетания и предложения, различных видов анализа текста;</w:t>
      </w:r>
    </w:p>
    <w:p w:rsidR="00F233B7" w:rsidRPr="00543CB0" w:rsidRDefault="00F233B7" w:rsidP="00F233B7">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F233B7" w:rsidRDefault="00F233B7" w:rsidP="00F233B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543CB0">
        <w:rPr>
          <w:rFonts w:ascii="Times New Roman" w:eastAsia="Times New Roman" w:hAnsi="Times New Roman" w:cs="Times New Roman"/>
          <w:b/>
          <w:sz w:val="28"/>
          <w:szCs w:val="28"/>
          <w:lang w:eastAsia="ru-RU"/>
        </w:rPr>
        <w:t>7 класс</w:t>
      </w:r>
    </w:p>
    <w:p w:rsidR="00F233B7" w:rsidRPr="00543CB0" w:rsidRDefault="00F233B7" w:rsidP="00F233B7">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 концу 7</w:t>
      </w:r>
      <w:r w:rsidRPr="00543CB0">
        <w:rPr>
          <w:rFonts w:ascii="Times New Roman" w:eastAsia="Times New Roman" w:hAnsi="Times New Roman" w:cs="Times New Roman"/>
          <w:b/>
          <w:color w:val="000000"/>
          <w:sz w:val="28"/>
          <w:szCs w:val="28"/>
          <w:lang w:eastAsia="ru-RU"/>
        </w:rPr>
        <w:t xml:space="preserve"> класса учащиеся должны овладеть следующими знаниями, умениями:</w:t>
      </w:r>
    </w:p>
    <w:p w:rsidR="00F233B7" w:rsidRPr="00543CB0" w:rsidRDefault="00F233B7" w:rsidP="00F233B7">
      <w:p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sz w:val="28"/>
          <w:szCs w:val="28"/>
          <w:lang w:eastAsia="ru-RU"/>
        </w:rPr>
        <w:t xml:space="preserve">Личностные </w:t>
      </w:r>
      <w:r w:rsidRPr="00543CB0">
        <w:rPr>
          <w:rFonts w:ascii="Times New Roman" w:eastAsia="Times New Roman" w:hAnsi="Times New Roman" w:cs="Times New Roman"/>
          <w:sz w:val="28"/>
          <w:szCs w:val="28"/>
          <w:lang w:eastAsia="ru-RU"/>
        </w:rPr>
        <w:t>результаты освоения курса:</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1) осознание эстетической ценности русского языка; уважительное отношение к родному языку, осознание богатства родного языка;</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2) готовность использовать знания в учении и в повседневной жизни для поиска и исследования информации, представленной различной форме;</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3) способность характеризовать собственные знания и умения по предметам, формулировать вопросы.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b/>
          <w:sz w:val="28"/>
          <w:szCs w:val="28"/>
          <w:lang w:eastAsia="ru-RU"/>
        </w:rPr>
      </w:pPr>
      <w:r w:rsidRPr="00543CB0">
        <w:rPr>
          <w:rFonts w:ascii="Times New Roman" w:eastAsia="Times New Roman" w:hAnsi="Times New Roman" w:cs="Times New Roman"/>
          <w:b/>
          <w:sz w:val="28"/>
          <w:szCs w:val="28"/>
          <w:lang w:eastAsia="ru-RU"/>
        </w:rPr>
        <w:t>Предметные:</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 соблюдать орфоэпические, лексические, морфологические, синтаксические нормы литературного языка;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 производить словообразовательный, морфологический и синтаксический разбор;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 находить грамматическую основу;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 определять части речи;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 определять стиль, тип речи, тему, идею, основную мысль текста;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уметь анализировать текст.</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43CB0">
        <w:rPr>
          <w:rFonts w:ascii="Times New Roman" w:eastAsia="Times New Roman" w:hAnsi="Times New Roman" w:cs="Times New Roman"/>
          <w:b/>
          <w:sz w:val="28"/>
          <w:szCs w:val="28"/>
          <w:lang w:eastAsia="ru-RU"/>
        </w:rPr>
        <w:t>Метапредметные</w:t>
      </w:r>
      <w:proofErr w:type="spellEnd"/>
      <w:r w:rsidRPr="00543CB0">
        <w:rPr>
          <w:rFonts w:ascii="Times New Roman" w:eastAsia="Times New Roman" w:hAnsi="Times New Roman" w:cs="Times New Roman"/>
          <w:sz w:val="28"/>
          <w:szCs w:val="28"/>
          <w:lang w:eastAsia="ru-RU"/>
        </w:rPr>
        <w:t xml:space="preserve"> результаты:</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1) способность анализировать учебную ситуацию с точки зрения информационного наполнения;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2) строить алгоритм поиска необходимой информации;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3) определять логику решения практической и учебной задач;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4) планировать, контролировать и корректировать ход учебной задачи.</w:t>
      </w:r>
    </w:p>
    <w:p w:rsidR="00F233B7" w:rsidRDefault="00F233B7" w:rsidP="00F233B7">
      <w:pPr>
        <w:spacing w:before="100" w:beforeAutospacing="1" w:after="100" w:afterAutospacing="1" w:line="240" w:lineRule="auto"/>
        <w:rPr>
          <w:rFonts w:ascii="Times New Roman" w:eastAsia="Times New Roman" w:hAnsi="Times New Roman" w:cs="Times New Roman"/>
          <w:b/>
          <w:bCs/>
          <w:sz w:val="28"/>
          <w:szCs w:val="28"/>
          <w:lang w:eastAsia="ru-RU"/>
        </w:rPr>
      </w:pPr>
    </w:p>
    <w:p w:rsidR="00F233B7" w:rsidRDefault="00F233B7" w:rsidP="00F233B7">
      <w:pPr>
        <w:spacing w:before="100" w:beforeAutospacing="1" w:after="100" w:afterAutospacing="1" w:line="240" w:lineRule="auto"/>
        <w:rPr>
          <w:rFonts w:ascii="Times New Roman" w:eastAsia="Times New Roman" w:hAnsi="Times New Roman" w:cs="Times New Roman"/>
          <w:b/>
          <w:bCs/>
          <w:sz w:val="28"/>
          <w:szCs w:val="28"/>
          <w:lang w:eastAsia="ru-RU"/>
        </w:rPr>
      </w:pP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p>
    <w:p w:rsidR="00F233B7" w:rsidRDefault="00F233B7" w:rsidP="00F233B7">
      <w:pPr>
        <w:spacing w:before="100" w:beforeAutospacing="1" w:after="100" w:afterAutospacing="1" w:line="240" w:lineRule="auto"/>
        <w:rPr>
          <w:rFonts w:ascii="Times New Roman" w:eastAsia="Times New Roman" w:hAnsi="Times New Roman" w:cs="Times New Roman"/>
          <w:b/>
          <w:sz w:val="28"/>
          <w:szCs w:val="28"/>
          <w:lang w:eastAsia="ru-RU"/>
        </w:rPr>
      </w:pPr>
      <w:r w:rsidRPr="00543CB0">
        <w:rPr>
          <w:rFonts w:ascii="Times New Roman" w:eastAsia="Times New Roman" w:hAnsi="Times New Roman" w:cs="Times New Roman"/>
          <w:b/>
          <w:sz w:val="28"/>
          <w:szCs w:val="28"/>
          <w:lang w:eastAsia="ru-RU"/>
        </w:rPr>
        <w:t>8 класс</w:t>
      </w:r>
    </w:p>
    <w:p w:rsidR="00F233B7" w:rsidRPr="00543CB0" w:rsidRDefault="00F233B7" w:rsidP="00F233B7">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 концу 8</w:t>
      </w:r>
      <w:r w:rsidRPr="00543CB0">
        <w:rPr>
          <w:rFonts w:ascii="Times New Roman" w:eastAsia="Times New Roman" w:hAnsi="Times New Roman" w:cs="Times New Roman"/>
          <w:b/>
          <w:color w:val="000000"/>
          <w:sz w:val="28"/>
          <w:szCs w:val="28"/>
          <w:lang w:eastAsia="ru-RU"/>
        </w:rPr>
        <w:t xml:space="preserve"> класса учащиеся должны овладеть следующими знаниями, умениями:</w:t>
      </w:r>
    </w:p>
    <w:p w:rsidR="00F233B7" w:rsidRPr="00052EEC" w:rsidRDefault="00F233B7" w:rsidP="00F233B7">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543CB0">
        <w:rPr>
          <w:rFonts w:ascii="Times New Roman" w:eastAsia="Times New Roman" w:hAnsi="Times New Roman" w:cs="Times New Roman"/>
          <w:b/>
          <w:color w:val="333333"/>
          <w:sz w:val="28"/>
          <w:szCs w:val="28"/>
          <w:lang w:eastAsia="ru-RU"/>
        </w:rPr>
        <w:t>личностные</w:t>
      </w:r>
      <w:r w:rsidRPr="00052EEC">
        <w:rPr>
          <w:rFonts w:ascii="Times New Roman" w:eastAsia="Times New Roman" w:hAnsi="Times New Roman" w:cs="Times New Roman"/>
          <w:b/>
          <w:color w:val="333333"/>
          <w:sz w:val="28"/>
          <w:szCs w:val="28"/>
          <w:lang w:eastAsia="ru-RU"/>
        </w:rPr>
        <w:t>:</w:t>
      </w:r>
    </w:p>
    <w:p w:rsidR="00F233B7" w:rsidRPr="00052EEC" w:rsidRDefault="00F233B7" w:rsidP="00F233B7">
      <w:pPr>
        <w:numPr>
          <w:ilvl w:val="0"/>
          <w:numId w:val="15"/>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F233B7" w:rsidRPr="00052EEC" w:rsidRDefault="00F233B7" w:rsidP="00F233B7">
      <w:pPr>
        <w:numPr>
          <w:ilvl w:val="0"/>
          <w:numId w:val="15"/>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готовность и способность к самостоятельной, творческой и ответственной деятельности;</w:t>
      </w:r>
    </w:p>
    <w:p w:rsidR="00F233B7" w:rsidRPr="00052EEC" w:rsidRDefault="00F233B7" w:rsidP="00F233B7">
      <w:pPr>
        <w:shd w:val="clear" w:color="auto" w:fill="FFFFFF"/>
        <w:spacing w:after="150" w:line="240" w:lineRule="auto"/>
        <w:jc w:val="both"/>
        <w:rPr>
          <w:rFonts w:ascii="Times New Roman" w:eastAsia="Times New Roman" w:hAnsi="Times New Roman" w:cs="Times New Roman"/>
          <w:b/>
          <w:color w:val="333333"/>
          <w:sz w:val="28"/>
          <w:szCs w:val="28"/>
          <w:lang w:eastAsia="ru-RU"/>
        </w:rPr>
      </w:pPr>
      <w:proofErr w:type="spellStart"/>
      <w:r w:rsidRPr="00543CB0">
        <w:rPr>
          <w:rFonts w:ascii="Times New Roman" w:eastAsia="Times New Roman" w:hAnsi="Times New Roman" w:cs="Times New Roman"/>
          <w:b/>
          <w:color w:val="333333"/>
          <w:sz w:val="28"/>
          <w:szCs w:val="28"/>
          <w:lang w:eastAsia="ru-RU"/>
        </w:rPr>
        <w:t>метапредметные</w:t>
      </w:r>
      <w:proofErr w:type="spellEnd"/>
      <w:r w:rsidRPr="00052EEC">
        <w:rPr>
          <w:rFonts w:ascii="Times New Roman" w:eastAsia="Times New Roman" w:hAnsi="Times New Roman" w:cs="Times New Roman"/>
          <w:b/>
          <w:color w:val="333333"/>
          <w:sz w:val="28"/>
          <w:szCs w:val="28"/>
          <w:lang w:eastAsia="ru-RU"/>
        </w:rPr>
        <w:t>:</w:t>
      </w:r>
    </w:p>
    <w:p w:rsidR="00F233B7" w:rsidRPr="00052EEC" w:rsidRDefault="00F233B7" w:rsidP="00F233B7">
      <w:pPr>
        <w:numPr>
          <w:ilvl w:val="0"/>
          <w:numId w:val="16"/>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F233B7" w:rsidRPr="00052EEC" w:rsidRDefault="00F233B7" w:rsidP="00F233B7">
      <w:pPr>
        <w:numPr>
          <w:ilvl w:val="0"/>
          <w:numId w:val="16"/>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 xml:space="preserve">умение извлекать необходимую информацию из различных источников: </w:t>
      </w:r>
      <w:proofErr w:type="spellStart"/>
      <w:r w:rsidRPr="00052EEC">
        <w:rPr>
          <w:rFonts w:ascii="Times New Roman" w:eastAsia="Times New Roman" w:hAnsi="Times New Roman" w:cs="Times New Roman"/>
          <w:color w:val="333333"/>
          <w:sz w:val="28"/>
          <w:szCs w:val="28"/>
          <w:lang w:eastAsia="ru-RU"/>
        </w:rPr>
        <w:t>учебно</w:t>
      </w:r>
      <w:proofErr w:type="spellEnd"/>
      <w:r w:rsidRPr="00052EEC">
        <w:rPr>
          <w:rFonts w:ascii="Times New Roman" w:eastAsia="Times New Roman" w:hAnsi="Times New Roman" w:cs="Times New Roman"/>
          <w:color w:val="333333"/>
          <w:sz w:val="28"/>
          <w:szCs w:val="28"/>
          <w:lang w:eastAsia="ru-RU"/>
        </w:rPr>
        <w:t>–научных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F233B7" w:rsidRPr="00052EEC" w:rsidRDefault="00F233B7" w:rsidP="00F233B7">
      <w:pPr>
        <w:numPr>
          <w:ilvl w:val="0"/>
          <w:numId w:val="16"/>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233B7" w:rsidRPr="00052EEC" w:rsidRDefault="00F233B7" w:rsidP="00F233B7">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543CB0">
        <w:rPr>
          <w:rFonts w:ascii="Times New Roman" w:eastAsia="Times New Roman" w:hAnsi="Times New Roman" w:cs="Times New Roman"/>
          <w:b/>
          <w:color w:val="333333"/>
          <w:sz w:val="28"/>
          <w:szCs w:val="28"/>
          <w:lang w:eastAsia="ru-RU"/>
        </w:rPr>
        <w:t>предметные</w:t>
      </w:r>
      <w:r w:rsidRPr="00052EEC">
        <w:rPr>
          <w:rFonts w:ascii="Times New Roman" w:eastAsia="Times New Roman" w:hAnsi="Times New Roman" w:cs="Times New Roman"/>
          <w:b/>
          <w:color w:val="333333"/>
          <w:sz w:val="28"/>
          <w:szCs w:val="28"/>
          <w:lang w:eastAsia="ru-RU"/>
        </w:rPr>
        <w:t>:</w:t>
      </w:r>
    </w:p>
    <w:p w:rsidR="00F233B7" w:rsidRPr="00052EEC" w:rsidRDefault="00F233B7" w:rsidP="00F233B7">
      <w:pPr>
        <w:numPr>
          <w:ilvl w:val="0"/>
          <w:numId w:val="17"/>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владение умением анализировать текст с точки зрения наличия в нем явной и скрытой, основной и второстепенной информации;</w:t>
      </w:r>
    </w:p>
    <w:p w:rsidR="00F233B7" w:rsidRPr="00052EEC" w:rsidRDefault="00F233B7" w:rsidP="00F233B7">
      <w:pPr>
        <w:numPr>
          <w:ilvl w:val="0"/>
          <w:numId w:val="17"/>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proofErr w:type="spellStart"/>
      <w:r w:rsidRPr="00052EEC">
        <w:rPr>
          <w:rFonts w:ascii="Times New Roman" w:eastAsia="Times New Roman" w:hAnsi="Times New Roman" w:cs="Times New Roman"/>
          <w:color w:val="333333"/>
          <w:sz w:val="28"/>
          <w:szCs w:val="28"/>
          <w:lang w:eastAsia="ru-RU"/>
        </w:rPr>
        <w:t>сформированность</w:t>
      </w:r>
      <w:proofErr w:type="spellEnd"/>
      <w:r w:rsidRPr="00052EEC">
        <w:rPr>
          <w:rFonts w:ascii="Times New Roman" w:eastAsia="Times New Roman" w:hAnsi="Times New Roman" w:cs="Times New Roman"/>
          <w:color w:val="333333"/>
          <w:sz w:val="28"/>
          <w:szCs w:val="28"/>
          <w:lang w:eastAsia="ru-RU"/>
        </w:rPr>
        <w:t xml:space="preserve"> представлений об изобразительно–выразительных возможностях русского языка;</w:t>
      </w:r>
    </w:p>
    <w:p w:rsidR="00F233B7" w:rsidRPr="00052EEC" w:rsidRDefault="00F233B7" w:rsidP="00F233B7">
      <w:pPr>
        <w:numPr>
          <w:ilvl w:val="0"/>
          <w:numId w:val="17"/>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r w:rsidRPr="00052EEC">
        <w:rPr>
          <w:rFonts w:ascii="Times New Roman" w:eastAsia="Times New Roman" w:hAnsi="Times New Roman" w:cs="Times New Roman"/>
          <w:color w:val="333333"/>
          <w:sz w:val="28"/>
          <w:szCs w:val="28"/>
          <w:lang w:eastAsia="ru-RU"/>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 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233B7" w:rsidRPr="00052EEC" w:rsidRDefault="00F233B7" w:rsidP="00F233B7">
      <w:pPr>
        <w:numPr>
          <w:ilvl w:val="0"/>
          <w:numId w:val="17"/>
        </w:numPr>
        <w:shd w:val="clear" w:color="auto" w:fill="FFFFFF"/>
        <w:spacing w:before="100" w:beforeAutospacing="1" w:after="150" w:line="240" w:lineRule="auto"/>
        <w:ind w:left="150"/>
        <w:jc w:val="both"/>
        <w:rPr>
          <w:rFonts w:ascii="Times New Roman" w:eastAsia="Times New Roman" w:hAnsi="Times New Roman" w:cs="Times New Roman"/>
          <w:color w:val="333333"/>
          <w:sz w:val="28"/>
          <w:szCs w:val="28"/>
          <w:lang w:eastAsia="ru-RU"/>
        </w:rPr>
      </w:pPr>
      <w:proofErr w:type="spellStart"/>
      <w:r w:rsidRPr="00052EEC">
        <w:rPr>
          <w:rFonts w:ascii="Times New Roman" w:eastAsia="Times New Roman" w:hAnsi="Times New Roman" w:cs="Times New Roman"/>
          <w:color w:val="333333"/>
          <w:sz w:val="28"/>
          <w:szCs w:val="28"/>
          <w:lang w:eastAsia="ru-RU"/>
        </w:rPr>
        <w:t>сформированность</w:t>
      </w:r>
      <w:proofErr w:type="spellEnd"/>
      <w:r w:rsidRPr="00052EEC">
        <w:rPr>
          <w:rFonts w:ascii="Times New Roman" w:eastAsia="Times New Roman" w:hAnsi="Times New Roman" w:cs="Times New Roman"/>
          <w:color w:val="333333"/>
          <w:sz w:val="28"/>
          <w:szCs w:val="28"/>
          <w:lang w:eastAsia="ru-RU"/>
        </w:rPr>
        <w:t xml:space="preserve"> представлений о системе стилей языка художественной литературы</w:t>
      </w:r>
    </w:p>
    <w:p w:rsidR="00F233B7" w:rsidRDefault="00F233B7" w:rsidP="00F233B7">
      <w:pPr>
        <w:pStyle w:val="a8"/>
        <w:rPr>
          <w:rFonts w:ascii="Times New Roman" w:hAnsi="Times New Roman" w:cs="Times New Roman"/>
          <w:b/>
          <w:sz w:val="28"/>
          <w:szCs w:val="28"/>
        </w:rPr>
      </w:pPr>
      <w:r w:rsidRPr="00543CB0">
        <w:rPr>
          <w:rFonts w:ascii="Times New Roman" w:hAnsi="Times New Roman" w:cs="Times New Roman"/>
          <w:b/>
          <w:sz w:val="28"/>
          <w:szCs w:val="28"/>
        </w:rPr>
        <w:t>9 класс</w:t>
      </w:r>
    </w:p>
    <w:p w:rsidR="00F233B7" w:rsidRPr="00543CB0" w:rsidRDefault="00F233B7" w:rsidP="00F233B7">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 концу 9</w:t>
      </w:r>
      <w:r w:rsidRPr="00543CB0">
        <w:rPr>
          <w:rFonts w:ascii="Times New Roman" w:eastAsia="Times New Roman" w:hAnsi="Times New Roman" w:cs="Times New Roman"/>
          <w:b/>
          <w:color w:val="000000"/>
          <w:sz w:val="28"/>
          <w:szCs w:val="28"/>
          <w:lang w:eastAsia="ru-RU"/>
        </w:rPr>
        <w:t xml:space="preserve"> класса учащиеся должны овладеть следующими знаниями, умениями:</w:t>
      </w:r>
    </w:p>
    <w:p w:rsidR="00F233B7" w:rsidRDefault="00F233B7" w:rsidP="00F233B7">
      <w:pPr>
        <w:pStyle w:val="a8"/>
        <w:rPr>
          <w:rFonts w:ascii="Times New Roman" w:hAnsi="Times New Roman" w:cs="Times New Roman"/>
          <w:b/>
          <w:sz w:val="28"/>
          <w:szCs w:val="28"/>
        </w:rPr>
      </w:pPr>
    </w:p>
    <w:p w:rsidR="00F233B7" w:rsidRPr="00052EEC" w:rsidRDefault="00F233B7" w:rsidP="00F233B7">
      <w:pPr>
        <w:shd w:val="clear" w:color="auto" w:fill="FFFFFF"/>
        <w:spacing w:after="0" w:line="240" w:lineRule="auto"/>
        <w:rPr>
          <w:rFonts w:ascii="Times New Roman" w:eastAsia="Times New Roman" w:hAnsi="Times New Roman" w:cs="Times New Roman"/>
          <w:b/>
          <w:color w:val="000000"/>
          <w:sz w:val="28"/>
          <w:szCs w:val="28"/>
          <w:lang w:eastAsia="ru-RU"/>
        </w:rPr>
      </w:pPr>
      <w:r w:rsidRPr="00052EEC">
        <w:rPr>
          <w:rFonts w:ascii="Times New Roman" w:eastAsia="Times New Roman" w:hAnsi="Times New Roman" w:cs="Times New Roman"/>
          <w:b/>
          <w:color w:val="000000"/>
          <w:sz w:val="28"/>
          <w:szCs w:val="28"/>
          <w:lang w:eastAsia="ru-RU"/>
        </w:rPr>
        <w:t>Личностные</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1) понимание русского языка как одной из основных национально-культурных ценностей русского народа, определяющей роли родного</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языка   в   развитии   </w:t>
      </w:r>
      <w:proofErr w:type="gramStart"/>
      <w:r w:rsidRPr="00052EEC">
        <w:rPr>
          <w:rFonts w:ascii="Times New Roman" w:eastAsia="Times New Roman" w:hAnsi="Times New Roman" w:cs="Times New Roman"/>
          <w:color w:val="000000"/>
          <w:sz w:val="28"/>
          <w:szCs w:val="28"/>
          <w:lang w:eastAsia="ru-RU"/>
        </w:rPr>
        <w:t xml:space="preserve">интеллектуальных,   </w:t>
      </w:r>
      <w:proofErr w:type="gramEnd"/>
      <w:r w:rsidRPr="00052EEC">
        <w:rPr>
          <w:rFonts w:ascii="Times New Roman" w:eastAsia="Times New Roman" w:hAnsi="Times New Roman" w:cs="Times New Roman"/>
          <w:color w:val="000000"/>
          <w:sz w:val="28"/>
          <w:szCs w:val="28"/>
          <w:lang w:eastAsia="ru-RU"/>
        </w:rPr>
        <w:t>творческих   способностей   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моральных качеств личности, его значения в процессе получения</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школьного   образования</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;2) осознание эстетической ценности русского языка; уважительное</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отношение к родному зыку, гордость за него; потребность сохранить</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чистоту   русского   языка   как   явления   национальной   культуры;</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стремление       к       речевому       самосовершенствованию;</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3)   достаточный   объем   словарного   запаса   и   усвоенных</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грамматических средств для свободного выражения мыслей и чувств</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в процессе речевого общения; способность к самооценке на основе</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наблюдения за собственной речью.</w:t>
      </w:r>
    </w:p>
    <w:p w:rsidR="00F233B7" w:rsidRPr="00052EEC" w:rsidRDefault="00F233B7" w:rsidP="00F233B7">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052EEC">
        <w:rPr>
          <w:rFonts w:ascii="Times New Roman" w:eastAsia="Times New Roman" w:hAnsi="Times New Roman" w:cs="Times New Roman"/>
          <w:b/>
          <w:color w:val="000000"/>
          <w:sz w:val="28"/>
          <w:szCs w:val="28"/>
          <w:lang w:eastAsia="ru-RU"/>
        </w:rPr>
        <w:t>Метапредметные</w:t>
      </w:r>
      <w:proofErr w:type="spellEnd"/>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1)владение всеми видами речевой деятельности;</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2)применение   приобретенных   </w:t>
      </w:r>
      <w:proofErr w:type="gramStart"/>
      <w:r w:rsidRPr="00052EEC">
        <w:rPr>
          <w:rFonts w:ascii="Times New Roman" w:eastAsia="Times New Roman" w:hAnsi="Times New Roman" w:cs="Times New Roman"/>
          <w:color w:val="000000"/>
          <w:sz w:val="28"/>
          <w:szCs w:val="28"/>
          <w:lang w:eastAsia="ru-RU"/>
        </w:rPr>
        <w:t xml:space="preserve">знаний,   </w:t>
      </w:r>
      <w:proofErr w:type="gramEnd"/>
      <w:r w:rsidRPr="00052EEC">
        <w:rPr>
          <w:rFonts w:ascii="Times New Roman" w:eastAsia="Times New Roman" w:hAnsi="Times New Roman" w:cs="Times New Roman"/>
          <w:color w:val="000000"/>
          <w:sz w:val="28"/>
          <w:szCs w:val="28"/>
          <w:lang w:eastAsia="ru-RU"/>
        </w:rPr>
        <w:t>умений   и   навыков   в</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повседневной   жизни;   способность   использовать   родной   язык   как</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средство   получения   знаний   по   другим   учебным   предметам;</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применение   полученных   знаний,   умений   и   навыков   анализа</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 xml:space="preserve">языковых   явлений   на   </w:t>
      </w:r>
      <w:proofErr w:type="spellStart"/>
      <w:r w:rsidRPr="00052EEC">
        <w:rPr>
          <w:rFonts w:ascii="Times New Roman" w:eastAsia="Times New Roman" w:hAnsi="Times New Roman" w:cs="Times New Roman"/>
          <w:color w:val="000000"/>
          <w:sz w:val="28"/>
          <w:szCs w:val="28"/>
          <w:lang w:eastAsia="ru-RU"/>
        </w:rPr>
        <w:t>межпредметном</w:t>
      </w:r>
      <w:proofErr w:type="spellEnd"/>
      <w:r w:rsidRPr="00052EEC">
        <w:rPr>
          <w:rFonts w:ascii="Times New Roman" w:eastAsia="Times New Roman" w:hAnsi="Times New Roman" w:cs="Times New Roman"/>
          <w:color w:val="000000"/>
          <w:sz w:val="28"/>
          <w:szCs w:val="28"/>
          <w:lang w:eastAsia="ru-RU"/>
        </w:rPr>
        <w:t xml:space="preserve">   уровне   (на   уроках</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 xml:space="preserve">иностранного        языка,           литературы    </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коммуникативно   целесообразное   взаимодействие   с   окружающими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 xml:space="preserve">людьми   в   процессе   речевого   </w:t>
      </w:r>
      <w:proofErr w:type="gramStart"/>
      <w:r w:rsidRPr="00052EEC">
        <w:rPr>
          <w:rFonts w:ascii="Times New Roman" w:eastAsia="Times New Roman" w:hAnsi="Times New Roman" w:cs="Times New Roman"/>
          <w:color w:val="000000"/>
          <w:sz w:val="28"/>
          <w:szCs w:val="28"/>
          <w:lang w:eastAsia="ru-RU"/>
        </w:rPr>
        <w:t xml:space="preserve">общения,   </w:t>
      </w:r>
      <w:proofErr w:type="gramEnd"/>
      <w:r w:rsidRPr="00052EEC">
        <w:rPr>
          <w:rFonts w:ascii="Times New Roman" w:eastAsia="Times New Roman" w:hAnsi="Times New Roman" w:cs="Times New Roman"/>
          <w:color w:val="000000"/>
          <w:sz w:val="28"/>
          <w:szCs w:val="28"/>
          <w:lang w:eastAsia="ru-RU"/>
        </w:rPr>
        <w:t>совместного   выполнения</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какого-либо задания, участия в спорах, обсуждениях актуальных тем;</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3)овладение национально-культурными нормами речевого поведения</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в   различных   ситуациях   формального   и   неформального</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межличностного и межкультурного общения.</w:t>
      </w:r>
    </w:p>
    <w:p w:rsidR="00F233B7" w:rsidRPr="00052EEC" w:rsidRDefault="00F233B7" w:rsidP="00F233B7">
      <w:pPr>
        <w:shd w:val="clear" w:color="auto" w:fill="FFFFFF"/>
        <w:spacing w:after="0" w:line="240" w:lineRule="auto"/>
        <w:rPr>
          <w:rFonts w:ascii="Times New Roman" w:eastAsia="Times New Roman" w:hAnsi="Times New Roman" w:cs="Times New Roman"/>
          <w:b/>
          <w:color w:val="000000"/>
          <w:sz w:val="28"/>
          <w:szCs w:val="28"/>
          <w:lang w:eastAsia="ru-RU"/>
        </w:rPr>
      </w:pPr>
      <w:r w:rsidRPr="00052EEC">
        <w:rPr>
          <w:rFonts w:ascii="Times New Roman" w:eastAsia="Times New Roman" w:hAnsi="Times New Roman" w:cs="Times New Roman"/>
          <w:b/>
          <w:color w:val="000000"/>
          <w:sz w:val="28"/>
          <w:szCs w:val="28"/>
          <w:lang w:eastAsia="ru-RU"/>
        </w:rPr>
        <w:t>Предметные</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1) </w:t>
      </w:r>
      <w:proofErr w:type="gramStart"/>
      <w:r w:rsidRPr="00052EEC">
        <w:rPr>
          <w:rFonts w:ascii="Times New Roman" w:eastAsia="Times New Roman" w:hAnsi="Times New Roman" w:cs="Times New Roman"/>
          <w:color w:val="000000"/>
          <w:sz w:val="28"/>
          <w:szCs w:val="28"/>
          <w:lang w:eastAsia="ru-RU"/>
        </w:rPr>
        <w:t>представление  об</w:t>
      </w:r>
      <w:proofErr w:type="gramEnd"/>
      <w:r w:rsidRPr="00052EEC">
        <w:rPr>
          <w:rFonts w:ascii="Times New Roman" w:eastAsia="Times New Roman" w:hAnsi="Times New Roman" w:cs="Times New Roman"/>
          <w:color w:val="000000"/>
          <w:sz w:val="28"/>
          <w:szCs w:val="28"/>
          <w:lang w:eastAsia="ru-RU"/>
        </w:rPr>
        <w:t xml:space="preserve"> основных  функциях  языка,  о роли русского</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языка   как   национального   языка   русского   народа,   как</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государственного   языка   Российской   Федерации   и   языка</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межнационального общения, о связи языка и культуры народа, о роли</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родного языка в жизни человека и общества;</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2) понимание места родного языка в системе гуманитарных наук 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его роли в образовании в целом;</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3) </w:t>
      </w:r>
      <w:proofErr w:type="gramStart"/>
      <w:r w:rsidRPr="00052EEC">
        <w:rPr>
          <w:rFonts w:ascii="Times New Roman" w:eastAsia="Times New Roman" w:hAnsi="Times New Roman" w:cs="Times New Roman"/>
          <w:color w:val="000000"/>
          <w:sz w:val="28"/>
          <w:szCs w:val="28"/>
          <w:lang w:eastAsia="ru-RU"/>
        </w:rPr>
        <w:t>усвоение  основ</w:t>
      </w:r>
      <w:proofErr w:type="gramEnd"/>
      <w:r w:rsidRPr="00052EEC">
        <w:rPr>
          <w:rFonts w:ascii="Times New Roman" w:eastAsia="Times New Roman" w:hAnsi="Times New Roman" w:cs="Times New Roman"/>
          <w:color w:val="000000"/>
          <w:sz w:val="28"/>
          <w:szCs w:val="28"/>
          <w:lang w:eastAsia="ru-RU"/>
        </w:rPr>
        <w:t xml:space="preserve">  научных  знаний  о родном языке;  понимание</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взаимосвязи его уровней и единиц;</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4)   освоение   базовых   понятий   </w:t>
      </w:r>
      <w:proofErr w:type="gramStart"/>
      <w:r w:rsidRPr="00052EEC">
        <w:rPr>
          <w:rFonts w:ascii="Times New Roman" w:eastAsia="Times New Roman" w:hAnsi="Times New Roman" w:cs="Times New Roman"/>
          <w:color w:val="000000"/>
          <w:sz w:val="28"/>
          <w:szCs w:val="28"/>
          <w:lang w:eastAsia="ru-RU"/>
        </w:rPr>
        <w:t xml:space="preserve">лингвистики:   </w:t>
      </w:r>
      <w:proofErr w:type="gramEnd"/>
      <w:r w:rsidRPr="00052EEC">
        <w:rPr>
          <w:rFonts w:ascii="Times New Roman" w:eastAsia="Times New Roman" w:hAnsi="Times New Roman" w:cs="Times New Roman"/>
          <w:color w:val="000000"/>
          <w:sz w:val="28"/>
          <w:szCs w:val="28"/>
          <w:lang w:eastAsia="ru-RU"/>
        </w:rPr>
        <w:t>лингвистика   и   ее</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основные разделы; язык и речь, речевое общение, речь устная и</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письменная; монолог, диалог и их виды; ситуация речевого </w:t>
      </w:r>
      <w:proofErr w:type="gramStart"/>
      <w:r w:rsidRPr="00052EEC">
        <w:rPr>
          <w:rFonts w:ascii="Times New Roman" w:eastAsia="Times New Roman" w:hAnsi="Times New Roman" w:cs="Times New Roman"/>
          <w:color w:val="000000"/>
          <w:sz w:val="28"/>
          <w:szCs w:val="28"/>
          <w:lang w:eastAsia="ru-RU"/>
        </w:rPr>
        <w:t>общения;</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разговорная</w:t>
      </w:r>
      <w:proofErr w:type="gramEnd"/>
      <w:r w:rsidRPr="00052EEC">
        <w:rPr>
          <w:rFonts w:ascii="Times New Roman" w:eastAsia="Times New Roman" w:hAnsi="Times New Roman" w:cs="Times New Roman"/>
          <w:color w:val="000000"/>
          <w:sz w:val="28"/>
          <w:szCs w:val="28"/>
          <w:lang w:eastAsia="ru-RU"/>
        </w:rPr>
        <w:t xml:space="preserve"> речь, научный, публицистический, официально-деловой</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52EEC">
        <w:rPr>
          <w:rFonts w:ascii="Times New Roman" w:eastAsia="Times New Roman" w:hAnsi="Times New Roman" w:cs="Times New Roman"/>
          <w:color w:val="000000"/>
          <w:sz w:val="28"/>
          <w:szCs w:val="28"/>
          <w:lang w:eastAsia="ru-RU"/>
        </w:rPr>
        <w:t xml:space="preserve">стили,   </w:t>
      </w:r>
      <w:proofErr w:type="gramEnd"/>
      <w:r w:rsidRPr="00052EEC">
        <w:rPr>
          <w:rFonts w:ascii="Times New Roman" w:eastAsia="Times New Roman" w:hAnsi="Times New Roman" w:cs="Times New Roman"/>
          <w:color w:val="000000"/>
          <w:sz w:val="28"/>
          <w:szCs w:val="28"/>
          <w:lang w:eastAsia="ru-RU"/>
        </w:rPr>
        <w:t>язык   художественной   литературы;   жанры   научного,</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публицистического,   официально-делового   стилей   и   разговорной</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52EEC">
        <w:rPr>
          <w:rFonts w:ascii="Times New Roman" w:eastAsia="Times New Roman" w:hAnsi="Times New Roman" w:cs="Times New Roman"/>
          <w:color w:val="000000"/>
          <w:sz w:val="28"/>
          <w:szCs w:val="28"/>
          <w:lang w:eastAsia="ru-RU"/>
        </w:rPr>
        <w:t xml:space="preserve">речи;   </w:t>
      </w:r>
      <w:proofErr w:type="gramEnd"/>
      <w:r w:rsidRPr="00052EEC">
        <w:rPr>
          <w:rFonts w:ascii="Times New Roman" w:eastAsia="Times New Roman" w:hAnsi="Times New Roman" w:cs="Times New Roman"/>
          <w:color w:val="000000"/>
          <w:sz w:val="28"/>
          <w:szCs w:val="28"/>
          <w:lang w:eastAsia="ru-RU"/>
        </w:rPr>
        <w:t>функционально-смысловые   типы   речи   (повествование</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,описание,   рассуждение);   текст,   типы   текста;   основные   единицы</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языка, их признаки и особенности употребления в речи;</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5) </w:t>
      </w:r>
      <w:proofErr w:type="gramStart"/>
      <w:r w:rsidRPr="00052EEC">
        <w:rPr>
          <w:rFonts w:ascii="Times New Roman" w:eastAsia="Times New Roman" w:hAnsi="Times New Roman" w:cs="Times New Roman"/>
          <w:color w:val="000000"/>
          <w:sz w:val="28"/>
          <w:szCs w:val="28"/>
          <w:lang w:eastAsia="ru-RU"/>
        </w:rPr>
        <w:t>овладение  основными</w:t>
      </w:r>
      <w:proofErr w:type="gramEnd"/>
      <w:r w:rsidRPr="00052EEC">
        <w:rPr>
          <w:rFonts w:ascii="Times New Roman" w:eastAsia="Times New Roman" w:hAnsi="Times New Roman" w:cs="Times New Roman"/>
          <w:color w:val="000000"/>
          <w:sz w:val="28"/>
          <w:szCs w:val="28"/>
          <w:lang w:eastAsia="ru-RU"/>
        </w:rPr>
        <w:t xml:space="preserve"> стилистическими  ресурсами  лексики  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фразеологии   русского   языка,   основными   нормами   русского</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литературного     языка  </w:t>
      </w:r>
      <w:proofErr w:type="gramStart"/>
      <w:r w:rsidRPr="00052EEC">
        <w:rPr>
          <w:rFonts w:ascii="Times New Roman" w:eastAsia="Times New Roman" w:hAnsi="Times New Roman" w:cs="Times New Roman"/>
          <w:color w:val="000000"/>
          <w:sz w:val="28"/>
          <w:szCs w:val="28"/>
          <w:lang w:eastAsia="ru-RU"/>
        </w:rPr>
        <w:t xml:space="preserve">   (</w:t>
      </w:r>
      <w:proofErr w:type="gramEnd"/>
      <w:r w:rsidRPr="00052EEC">
        <w:rPr>
          <w:rFonts w:ascii="Times New Roman" w:eastAsia="Times New Roman" w:hAnsi="Times New Roman" w:cs="Times New Roman"/>
          <w:color w:val="000000"/>
          <w:sz w:val="28"/>
          <w:szCs w:val="28"/>
          <w:lang w:eastAsia="ru-RU"/>
        </w:rPr>
        <w:t>орфоэпическими,     лексическими,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грамматическими, орфографическими, пунктуационными), нормами</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речевого этикета и использование их в своей речевой практике при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создании устных и письменных высказываний;</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6) опознавание и анализ основных единиц языка, грамматических</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категорий языка, уместное употребление языковых единиц адекватно</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ситуации речевого общения;</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7)   проведение   различных   видов   анализа   слова</w:t>
      </w:r>
      <w:proofErr w:type="gramStart"/>
      <w:r w:rsidRPr="00052EEC">
        <w:rPr>
          <w:rFonts w:ascii="Times New Roman" w:eastAsia="Times New Roman" w:hAnsi="Times New Roman" w:cs="Times New Roman"/>
          <w:color w:val="000000"/>
          <w:sz w:val="28"/>
          <w:szCs w:val="28"/>
          <w:lang w:eastAsia="ru-RU"/>
        </w:rPr>
        <w:t xml:space="preserve">   (</w:t>
      </w:r>
      <w:proofErr w:type="gramEnd"/>
      <w:r w:rsidRPr="00052EEC">
        <w:rPr>
          <w:rFonts w:ascii="Times New Roman" w:eastAsia="Times New Roman" w:hAnsi="Times New Roman" w:cs="Times New Roman"/>
          <w:color w:val="000000"/>
          <w:sz w:val="28"/>
          <w:szCs w:val="28"/>
          <w:lang w:eastAsia="ru-RU"/>
        </w:rPr>
        <w:t>фонетический,</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морфемный,         словообразовательный,         лексический,</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морфологический</w:t>
      </w:r>
      <w:proofErr w:type="gramStart"/>
      <w:r w:rsidRPr="00052EEC">
        <w:rPr>
          <w:rFonts w:ascii="Times New Roman" w:eastAsia="Times New Roman" w:hAnsi="Times New Roman" w:cs="Times New Roman"/>
          <w:color w:val="000000"/>
          <w:sz w:val="28"/>
          <w:szCs w:val="28"/>
          <w:lang w:eastAsia="ru-RU"/>
        </w:rPr>
        <w:t xml:space="preserve">),   </w:t>
      </w:r>
      <w:proofErr w:type="gramEnd"/>
      <w:r w:rsidRPr="00052EEC">
        <w:rPr>
          <w:rFonts w:ascii="Times New Roman" w:eastAsia="Times New Roman" w:hAnsi="Times New Roman" w:cs="Times New Roman"/>
          <w:color w:val="000000"/>
          <w:sz w:val="28"/>
          <w:szCs w:val="28"/>
          <w:lang w:eastAsia="ru-RU"/>
        </w:rPr>
        <w:t>синтаксического   анализа   словосочетания   и</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предложения, многоаспектного анализа текста с точки зрения его</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основных признаков и структуры, принадлежности к</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определенным   функциональным   разновидностям   языка,</w:t>
      </w:r>
      <w:r w:rsidRPr="00543CB0">
        <w:rPr>
          <w:rFonts w:ascii="Times New Roman" w:eastAsia="Times New Roman" w:hAnsi="Times New Roman" w:cs="Times New Roman"/>
          <w:color w:val="000000"/>
          <w:sz w:val="28"/>
          <w:szCs w:val="28"/>
          <w:lang w:eastAsia="ru-RU"/>
        </w:rPr>
        <w:t xml:space="preserve"> </w:t>
      </w:r>
    </w:p>
    <w:p w:rsidR="00F233B7" w:rsidRPr="00543CB0"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p>
    <w:p w:rsidR="00F233B7" w:rsidRPr="00543CB0" w:rsidRDefault="00F233B7" w:rsidP="00F233B7">
      <w:pPr>
        <w:pStyle w:val="a8"/>
        <w:rPr>
          <w:rFonts w:ascii="Times New Roman" w:hAnsi="Times New Roman" w:cs="Times New Roman"/>
          <w:b/>
          <w:sz w:val="28"/>
          <w:szCs w:val="28"/>
        </w:rPr>
      </w:pPr>
    </w:p>
    <w:p w:rsidR="00F233B7" w:rsidRPr="00543CB0" w:rsidRDefault="00F233B7" w:rsidP="00F233B7">
      <w:pPr>
        <w:pStyle w:val="a3"/>
        <w:shd w:val="clear" w:color="auto" w:fill="FFFFFF"/>
        <w:spacing w:before="0" w:beforeAutospacing="0" w:after="0" w:afterAutospacing="0"/>
        <w:jc w:val="center"/>
        <w:rPr>
          <w:color w:val="000000"/>
          <w:sz w:val="28"/>
          <w:szCs w:val="28"/>
        </w:rPr>
      </w:pPr>
      <w:r w:rsidRPr="00543CB0">
        <w:rPr>
          <w:rStyle w:val="a4"/>
          <w:color w:val="000000"/>
          <w:sz w:val="28"/>
          <w:szCs w:val="28"/>
        </w:rPr>
        <w:t>Содержание учебного курса</w:t>
      </w:r>
      <w:r>
        <w:rPr>
          <w:rStyle w:val="a4"/>
          <w:color w:val="000000"/>
          <w:sz w:val="28"/>
          <w:szCs w:val="28"/>
        </w:rPr>
        <w:t xml:space="preserve"> (5 класс)</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b/>
          <w:bCs/>
          <w:color w:val="000000"/>
          <w:sz w:val="28"/>
          <w:szCs w:val="28"/>
          <w:u w:val="single"/>
        </w:rPr>
        <w:t>ТЕКСТ (4Ч)</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color w:val="000000"/>
          <w:sz w:val="28"/>
          <w:szCs w:val="28"/>
        </w:rPr>
        <w:t>Текст как основная единица речи. Понятие комплексного анализа текста. Типы текста. Особенности повествования, описания, рассуждения. Тема и основная мысль (идея) текста</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b/>
          <w:bCs/>
          <w:color w:val="000000"/>
          <w:sz w:val="28"/>
          <w:szCs w:val="28"/>
          <w:u w:val="single"/>
        </w:rPr>
        <w:t>СТИЛИСТИКА ТЕКСТА (9Ч)</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color w:val="000000"/>
          <w:sz w:val="28"/>
          <w:szCs w:val="28"/>
        </w:rPr>
        <w:t>Стили текста. Разговорный и книжные стили, их разграничительные особенности. Стилистические особенности разговорной речи. Научный и деловой стили, их отличительные характеристики. Понятие общественно -публицистического стиля. Пути создания образности и эмоциональности художественного стиля. Языковые тропы. Типологический, стилистический анализ текста.</w:t>
      </w:r>
    </w:p>
    <w:p w:rsidR="00F233B7" w:rsidRPr="00543CB0" w:rsidRDefault="00F233B7" w:rsidP="00F233B7">
      <w:pPr>
        <w:pStyle w:val="a3"/>
        <w:shd w:val="clear" w:color="auto" w:fill="FFFFFF"/>
        <w:spacing w:before="0" w:beforeAutospacing="0" w:after="0" w:afterAutospacing="0"/>
        <w:rPr>
          <w:color w:val="000000"/>
          <w:sz w:val="28"/>
          <w:szCs w:val="28"/>
        </w:rPr>
      </w:pPr>
      <w:r w:rsidRPr="00543CB0">
        <w:rPr>
          <w:b/>
          <w:bCs/>
          <w:color w:val="000000"/>
          <w:sz w:val="28"/>
          <w:szCs w:val="28"/>
          <w:u w:val="single"/>
        </w:rPr>
        <w:t>АНАЛИЗ ТЕКСТА В СООТВЕТСТВИИ С РАЗДЕЛАМИ ЯЗЫКА (22Ч)</w:t>
      </w:r>
      <w:r w:rsidRPr="00543CB0">
        <w:rPr>
          <w:color w:val="000000"/>
          <w:sz w:val="28"/>
          <w:szCs w:val="28"/>
        </w:rPr>
        <w:br/>
        <w:t>Фонетика как раздел лингвистики. Фонетический анализ. Транскрипция. Орфография. Орфограмма. Орфографический анализ текста. Морфология как раздел лингвистики. Морфологический анализ текста. Морфема как минимальная значимая часть слова. Морфемный анализ слов. Синтаксис как раздел лингвистики. Синтаксический анализ текста. Лексический анализ текста. Синонимы. Антонимы. Омонимы. Паронимы. Языковые тропы. Эпитеты. Метафоры. Языковые тропы. Олицетворения. Сравнения. Скрытые сравнения. Комплексный анализ текста.</w:t>
      </w:r>
    </w:p>
    <w:p w:rsidR="00F233B7" w:rsidRDefault="00F233B7" w:rsidP="00F233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233B7" w:rsidRPr="00860D6E" w:rsidRDefault="00F233B7" w:rsidP="00F233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b/>
          <w:bCs/>
          <w:color w:val="000000"/>
          <w:sz w:val="28"/>
          <w:szCs w:val="28"/>
          <w:lang w:eastAsia="ru-RU"/>
        </w:rPr>
        <w:t>Содержание учебного курса</w:t>
      </w:r>
      <w:r w:rsidRPr="00B70EAD">
        <w:rPr>
          <w:rFonts w:ascii="Times New Roman" w:eastAsia="Times New Roman" w:hAnsi="Times New Roman" w:cs="Times New Roman"/>
          <w:b/>
          <w:bCs/>
          <w:color w:val="000000"/>
          <w:sz w:val="28"/>
          <w:szCs w:val="28"/>
          <w:lang w:eastAsia="ru-RU"/>
        </w:rPr>
        <w:t xml:space="preserve"> 6 </w:t>
      </w:r>
      <w:r>
        <w:rPr>
          <w:rFonts w:ascii="Times New Roman" w:eastAsia="Times New Roman" w:hAnsi="Times New Roman" w:cs="Times New Roman"/>
          <w:b/>
          <w:bCs/>
          <w:color w:val="000000"/>
          <w:sz w:val="28"/>
          <w:szCs w:val="28"/>
          <w:lang w:eastAsia="ru-RU"/>
        </w:rPr>
        <w:t>класс</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b/>
          <w:bCs/>
          <w:color w:val="000000"/>
          <w:sz w:val="28"/>
          <w:szCs w:val="28"/>
          <w:u w:val="single"/>
          <w:lang w:eastAsia="ru-RU"/>
        </w:rPr>
        <w:t>ТЕКСТ (4Ч)</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Текст как основная единица речи. Понятие комплексного анализа текста. Типы текста. Особенности повествования, описания, рассуждения. Тема и основная мысль (идея) текста</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b/>
          <w:bCs/>
          <w:color w:val="000000"/>
          <w:sz w:val="28"/>
          <w:szCs w:val="28"/>
          <w:u w:val="single"/>
          <w:lang w:eastAsia="ru-RU"/>
        </w:rPr>
        <w:t>СТИЛИСТИКА ТЕКСТА (9Ч)</w:t>
      </w:r>
    </w:p>
    <w:p w:rsidR="00F233B7" w:rsidRPr="00543CB0"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color w:val="000000"/>
          <w:sz w:val="28"/>
          <w:szCs w:val="28"/>
          <w:lang w:eastAsia="ru-RU"/>
        </w:rPr>
        <w:t>Стили текста. Разговорный и книжные стили, их разграничительные особенности. Стилистические особенности разговорной речи. Научный и деловой стили, их отличительные характеристики. Понятие общественно -публицистического стиля. Пути создания образности и эмоциональности художественного стиля. Языковые тропы. Типологический, стилистический анализ текста.</w:t>
      </w:r>
    </w:p>
    <w:p w:rsidR="00F233B7"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r w:rsidRPr="00543CB0">
        <w:rPr>
          <w:rFonts w:ascii="Times New Roman" w:eastAsia="Times New Roman" w:hAnsi="Times New Roman" w:cs="Times New Roman"/>
          <w:b/>
          <w:bCs/>
          <w:color w:val="000000"/>
          <w:sz w:val="28"/>
          <w:szCs w:val="28"/>
          <w:u w:val="single"/>
          <w:lang w:eastAsia="ru-RU"/>
        </w:rPr>
        <w:t>АНАЛИЗ ТЕКСТА В СООТВЕТСТВИИ С РАЗДЕЛАМИ ЯЗЫКА (22Ч)</w:t>
      </w:r>
      <w:r w:rsidRPr="00543CB0">
        <w:rPr>
          <w:rFonts w:ascii="Times New Roman" w:eastAsia="Times New Roman" w:hAnsi="Times New Roman" w:cs="Times New Roman"/>
          <w:color w:val="000000"/>
          <w:sz w:val="28"/>
          <w:szCs w:val="28"/>
          <w:lang w:eastAsia="ru-RU"/>
        </w:rPr>
        <w:br/>
        <w:t>Фонетика как раздел лингвистики. Фонетический анализ. Транскрипция. Орфография. Орфограмма. Орфографический анализ текста. Морфология как раздел лингвистики. Морфологический анализ текста. Морфема как минимальная значимая часть слова. Морфемный анализ слов. Синтаксис как раздел лингвистики. Синтаксический анализ текста. Лексический анализ текста. Синонимы. Антонимы. Омонимы. Паронимы. Языковые тропы. Эпитеты. Метафоры. Языковые тропы. Олицетворения. Сравнения. Скрытые сравнения. Комплексный анализ текста.</w:t>
      </w:r>
    </w:p>
    <w:p w:rsidR="00F233B7"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p>
    <w:p w:rsidR="00F233B7" w:rsidRPr="00543CB0" w:rsidRDefault="00F233B7" w:rsidP="00F233B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Содержание обучения 7 класс</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Введение. Понятие «комплексный анализ текста». </w:t>
      </w:r>
      <w:proofErr w:type="gramStart"/>
      <w:r w:rsidRPr="00543CB0">
        <w:rPr>
          <w:rFonts w:ascii="Times New Roman" w:eastAsia="Times New Roman" w:hAnsi="Times New Roman" w:cs="Times New Roman"/>
          <w:b/>
          <w:bCs/>
          <w:sz w:val="28"/>
          <w:szCs w:val="28"/>
          <w:lang w:eastAsia="ru-RU"/>
        </w:rPr>
        <w:t>( 4</w:t>
      </w:r>
      <w:proofErr w:type="gramEnd"/>
      <w:r w:rsidRPr="00543CB0">
        <w:rPr>
          <w:rFonts w:ascii="Times New Roman" w:eastAsia="Times New Roman" w:hAnsi="Times New Roman" w:cs="Times New Roman"/>
          <w:b/>
          <w:bCs/>
          <w:sz w:val="28"/>
          <w:szCs w:val="28"/>
          <w:lang w:eastAsia="ru-RU"/>
        </w:rPr>
        <w:t xml:space="preserve">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Введение. Понятие «комплексный анализ текста». План анализа текста. Языковые клише, необходимые для анализа текста. Распространённые языковые клише, необходимые для анализа текста.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Текст. Функционально-смысловые стили и типы речи. (5ч.)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Текст. Основные типы речи. Стили речи, их языковые приметы. Тема, идея, основная мысль текста. Развёрнутый анализ текста. Грамматические и лексические ошибки в тексте. Редактирование текста.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Основные орфоэпические нормы русского литературного языка. (3ч.)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Орфоэпические нормы русского литературного языка.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Основные лексические нормы русского литературного языка. (4ч.)</w:t>
      </w:r>
      <w:r w:rsidRPr="00543CB0">
        <w:rPr>
          <w:rFonts w:ascii="Times New Roman" w:eastAsia="Times New Roman" w:hAnsi="Times New Roman" w:cs="Times New Roman"/>
          <w:sz w:val="28"/>
          <w:szCs w:val="28"/>
          <w:lang w:eastAsia="ru-RU"/>
        </w:rPr>
        <w:t xml:space="preserve"> Характеристика русской лексики. Заимствования в русском языке. Значение некоторых международных словообразовательных элементов. Фразеология.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Морфологические и синтаксические нормы русского литературного языка. (4ч.)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Морфологические нормы имен существительных, прилагательных, числительных, глаголов. Грамматические ошибки в предложениях.</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Способы образования слов. (2ч.)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Морфологические и неморфологические способы образования слов.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Употребление имен существительных, имен прилагательных, глаголов, причастий и деепричастий в речи(5ч.). </w:t>
      </w:r>
      <w:r w:rsidRPr="00543CB0">
        <w:rPr>
          <w:rFonts w:ascii="Times New Roman" w:eastAsia="Times New Roman" w:hAnsi="Times New Roman" w:cs="Times New Roman"/>
          <w:sz w:val="28"/>
          <w:szCs w:val="28"/>
          <w:lang w:eastAsia="ru-RU"/>
        </w:rPr>
        <w:t xml:space="preserve">Роль имен существительных, имен прилагательных, глаголов, причастий и деепричастий в достижении точности, информативности и выразительности речи. Роль причастий в текстах разных стилей. Способность причастий передавать признак предмета как действия - выразительное средство в художественном тексте. Способность деепричастия "дорисовывать движение" - выразительное средство в художественном тексте.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b/>
          <w:bCs/>
          <w:sz w:val="28"/>
          <w:szCs w:val="28"/>
          <w:lang w:eastAsia="ru-RU"/>
        </w:rPr>
        <w:t xml:space="preserve">Разноаспектный анализ текста. (7ч.) </w:t>
      </w:r>
    </w:p>
    <w:p w:rsidR="00F233B7" w:rsidRPr="00543CB0" w:rsidRDefault="00F233B7" w:rsidP="00F233B7">
      <w:pPr>
        <w:spacing w:before="100" w:beforeAutospacing="1" w:after="100" w:afterAutospacing="1" w:line="240" w:lineRule="auto"/>
        <w:rPr>
          <w:rFonts w:ascii="Times New Roman" w:eastAsia="Times New Roman" w:hAnsi="Times New Roman" w:cs="Times New Roman"/>
          <w:sz w:val="28"/>
          <w:szCs w:val="28"/>
          <w:lang w:eastAsia="ru-RU"/>
        </w:rPr>
      </w:pPr>
      <w:r w:rsidRPr="00543CB0">
        <w:rPr>
          <w:rFonts w:ascii="Times New Roman" w:eastAsia="Times New Roman" w:hAnsi="Times New Roman" w:cs="Times New Roman"/>
          <w:sz w:val="28"/>
          <w:szCs w:val="28"/>
          <w:lang w:eastAsia="ru-RU"/>
        </w:rPr>
        <w:t xml:space="preserve">Приёмы информационной обработки текста. Грамматическая основа предложения. Сложное предложение, его характеристика. Синтаксический разбор предложений. Части речи. Морфологический разбор частей речи. Морфологическая характеристика частей речи. </w:t>
      </w:r>
    </w:p>
    <w:p w:rsidR="00F233B7" w:rsidRDefault="00F233B7" w:rsidP="00F233B7">
      <w:pPr>
        <w:spacing w:before="100" w:beforeAutospacing="1" w:after="100" w:afterAutospacing="1" w:line="240" w:lineRule="auto"/>
        <w:rPr>
          <w:rFonts w:ascii="Times New Roman" w:eastAsia="Times New Roman" w:hAnsi="Times New Roman" w:cs="Times New Roman"/>
          <w:b/>
          <w:bCs/>
          <w:sz w:val="28"/>
          <w:szCs w:val="28"/>
          <w:lang w:eastAsia="ru-RU"/>
        </w:rPr>
      </w:pPr>
      <w:r w:rsidRPr="00543CB0">
        <w:rPr>
          <w:rFonts w:ascii="Times New Roman" w:eastAsia="Times New Roman" w:hAnsi="Times New Roman" w:cs="Times New Roman"/>
          <w:b/>
          <w:bCs/>
          <w:sz w:val="28"/>
          <w:szCs w:val="28"/>
          <w:lang w:eastAsia="ru-RU"/>
        </w:rPr>
        <w:t xml:space="preserve">Итоги года (1ч.). </w:t>
      </w:r>
    </w:p>
    <w:p w:rsidR="00F233B7" w:rsidRPr="00860D6E" w:rsidRDefault="00F233B7" w:rsidP="00F233B7">
      <w:pPr>
        <w:pStyle w:val="a8"/>
        <w:jc w:val="center"/>
        <w:rPr>
          <w:rFonts w:ascii="Times New Roman" w:hAnsi="Times New Roman" w:cs="Times New Roman"/>
          <w:b/>
          <w:sz w:val="28"/>
          <w:szCs w:val="28"/>
        </w:rPr>
      </w:pPr>
      <w:r w:rsidRPr="00860D6E">
        <w:rPr>
          <w:rFonts w:ascii="Times New Roman" w:hAnsi="Times New Roman" w:cs="Times New Roman"/>
          <w:b/>
          <w:sz w:val="28"/>
          <w:szCs w:val="28"/>
        </w:rPr>
        <w:t>Содержание курса 8 класс</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Текст</w:t>
      </w:r>
      <w:r w:rsidRPr="00860D6E">
        <w:rPr>
          <w:rFonts w:ascii="Times New Roman" w:hAnsi="Times New Roman" w:cs="Times New Roman"/>
          <w:sz w:val="28"/>
          <w:szCs w:val="28"/>
        </w:rPr>
        <w:t xml:space="preserve"> как результат употребления языка, связное законченное письменное или устное высказывание. Тема и основная мысль (идея) текста. Способы связи предложений в тексте.</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Формы словесного выражения</w:t>
      </w:r>
      <w:r w:rsidRPr="00860D6E">
        <w:rPr>
          <w:rFonts w:ascii="Times New Roman" w:hAnsi="Times New Roman" w:cs="Times New Roman"/>
          <w:sz w:val="28"/>
          <w:szCs w:val="28"/>
        </w:rPr>
        <w:t>. Устная и письменная форма словесного выражения. Изображение разговорного языка в художественном произведении.</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Роды, виды и жанры словесности</w:t>
      </w:r>
      <w:r w:rsidRPr="00860D6E">
        <w:rPr>
          <w:rFonts w:ascii="Times New Roman" w:hAnsi="Times New Roman" w:cs="Times New Roman"/>
          <w:sz w:val="28"/>
          <w:szCs w:val="28"/>
        </w:rPr>
        <w:t>. Понятие рода, вида и жанра</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Эпическое произведение</w:t>
      </w:r>
      <w:r w:rsidRPr="00860D6E">
        <w:rPr>
          <w:rFonts w:ascii="Times New Roman" w:hAnsi="Times New Roman" w:cs="Times New Roman"/>
          <w:sz w:val="28"/>
          <w:szCs w:val="28"/>
        </w:rPr>
        <w:t>, его особенности. Что такое эпическое произведение. Литературный герой. Изображение средствами языка характера литературного героя в сюжете произведения. Герой произведения и автор произведения. Особенности языкового выражения содержания в эпическом произведении. Повествование, описание, рассуждение, диалоги монолог в эпическом произведении.</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Лирическое произведение</w:t>
      </w:r>
      <w:r w:rsidRPr="00860D6E">
        <w:rPr>
          <w:rFonts w:ascii="Times New Roman" w:hAnsi="Times New Roman" w:cs="Times New Roman"/>
          <w:sz w:val="28"/>
          <w:szCs w:val="28"/>
        </w:rPr>
        <w:t>, его особенности. Что такое лирическое произведение. Особенности языка лирического произведения. Ритм и стих как средство выражения мысли и чувства в лирическом произведении. Двусложные и трёхсложные размеры стиха. Рифма: её смысловое (выделяет главное слово), эстетическое (красота звучания), ритмообразующее (сигнал завершения строки), композиционное (связывание строк в строфу) значения. Роль аллитерации в стихотворном тексте.</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Драматическое произведение</w:t>
      </w:r>
      <w:r w:rsidRPr="00860D6E">
        <w:rPr>
          <w:rFonts w:ascii="Times New Roman" w:hAnsi="Times New Roman" w:cs="Times New Roman"/>
          <w:sz w:val="28"/>
          <w:szCs w:val="28"/>
        </w:rPr>
        <w:t>, его особенности. Что такое драматическое произведение. Языковые средства изображения характеров в драматическом произведении. Сюжет драматического произведения.</w:t>
      </w:r>
    </w:p>
    <w:p w:rsidR="00F233B7" w:rsidRPr="00860D6E" w:rsidRDefault="00F233B7" w:rsidP="00F233B7">
      <w:pPr>
        <w:pStyle w:val="a8"/>
        <w:numPr>
          <w:ilvl w:val="0"/>
          <w:numId w:val="17"/>
        </w:numPr>
        <w:jc w:val="both"/>
        <w:rPr>
          <w:rFonts w:ascii="Times New Roman" w:hAnsi="Times New Roman" w:cs="Times New Roman"/>
          <w:b/>
          <w:sz w:val="28"/>
          <w:szCs w:val="28"/>
        </w:rPr>
      </w:pPr>
      <w:r w:rsidRPr="00860D6E">
        <w:rPr>
          <w:rFonts w:ascii="Times New Roman" w:hAnsi="Times New Roman" w:cs="Times New Roman"/>
          <w:b/>
          <w:sz w:val="28"/>
          <w:szCs w:val="28"/>
        </w:rPr>
        <w:t xml:space="preserve">Средства языка художественной словесности. </w:t>
      </w:r>
    </w:p>
    <w:p w:rsidR="00F233B7" w:rsidRPr="00860D6E" w:rsidRDefault="00F233B7" w:rsidP="00F233B7">
      <w:pPr>
        <w:pStyle w:val="a8"/>
        <w:numPr>
          <w:ilvl w:val="0"/>
          <w:numId w:val="17"/>
        </w:numPr>
        <w:jc w:val="both"/>
        <w:rPr>
          <w:rFonts w:ascii="Times New Roman" w:hAnsi="Times New Roman" w:cs="Times New Roman"/>
          <w:sz w:val="28"/>
          <w:szCs w:val="28"/>
        </w:rPr>
      </w:pP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b/>
          <w:sz w:val="28"/>
          <w:szCs w:val="28"/>
        </w:rPr>
        <w:t>Средства художественной выразительности</w:t>
      </w:r>
      <w:r w:rsidRPr="00860D6E">
        <w:rPr>
          <w:rFonts w:ascii="Times New Roman" w:hAnsi="Times New Roman" w:cs="Times New Roman"/>
          <w:sz w:val="28"/>
          <w:szCs w:val="28"/>
        </w:rPr>
        <w:t>. Понятие о средствах художественной изобразительности. Метафора, олицетворение, метонимия, синекдоха.</w:t>
      </w:r>
    </w:p>
    <w:p w:rsidR="00F233B7" w:rsidRPr="00860D6E" w:rsidRDefault="00F233B7" w:rsidP="00F233B7">
      <w:pPr>
        <w:pStyle w:val="a8"/>
        <w:numPr>
          <w:ilvl w:val="0"/>
          <w:numId w:val="17"/>
        </w:numPr>
        <w:jc w:val="both"/>
        <w:rPr>
          <w:rFonts w:ascii="Times New Roman" w:hAnsi="Times New Roman" w:cs="Times New Roman"/>
          <w:sz w:val="28"/>
          <w:szCs w:val="28"/>
        </w:rPr>
      </w:pPr>
      <w:r w:rsidRPr="00860D6E">
        <w:rPr>
          <w:rFonts w:ascii="Times New Roman" w:hAnsi="Times New Roman" w:cs="Times New Roman"/>
          <w:sz w:val="28"/>
          <w:szCs w:val="28"/>
        </w:rPr>
        <w:t xml:space="preserve">Порядок слов в предложении, инверсия, повтор, риторический вопрос, риторическое восклицание, антитеза. Употребление средств изобразительности в произведениях словесности. </w:t>
      </w:r>
    </w:p>
    <w:p w:rsidR="00F233B7" w:rsidRPr="00860D6E" w:rsidRDefault="00F233B7" w:rsidP="00F233B7">
      <w:pPr>
        <w:pStyle w:val="a8"/>
        <w:rPr>
          <w:rFonts w:ascii="Times New Roman" w:hAnsi="Times New Roman" w:cs="Times New Roman"/>
          <w:b/>
          <w:sz w:val="28"/>
          <w:szCs w:val="28"/>
        </w:rPr>
      </w:pPr>
    </w:p>
    <w:p w:rsidR="00F233B7" w:rsidRPr="00860D6E" w:rsidRDefault="00F233B7" w:rsidP="00F233B7">
      <w:pPr>
        <w:pStyle w:val="a8"/>
        <w:rPr>
          <w:rFonts w:ascii="Times New Roman" w:hAnsi="Times New Roman" w:cs="Times New Roman"/>
          <w:b/>
          <w:sz w:val="28"/>
          <w:szCs w:val="28"/>
        </w:rPr>
      </w:pPr>
    </w:p>
    <w:p w:rsidR="00F233B7" w:rsidRDefault="00F233B7" w:rsidP="00F233B7">
      <w:pPr>
        <w:pStyle w:val="a8"/>
        <w:jc w:val="center"/>
        <w:rPr>
          <w:rFonts w:ascii="Times New Roman" w:hAnsi="Times New Roman" w:cs="Times New Roman"/>
          <w:b/>
          <w:sz w:val="28"/>
          <w:szCs w:val="28"/>
        </w:rPr>
      </w:pPr>
    </w:p>
    <w:p w:rsidR="00F233B7" w:rsidRPr="00052EEC" w:rsidRDefault="00F233B7" w:rsidP="00F233B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тем учебного курса 9 класс</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1</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Вводное занятие. Цели и задачи факультатива. Ознакомление с содержанием и инструкцией по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выполнению ОГЭ в новой форме.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2.</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Знакомство с образцами </w:t>
      </w:r>
      <w:proofErr w:type="spellStart"/>
      <w:r w:rsidRPr="00052EEC">
        <w:rPr>
          <w:rFonts w:ascii="Times New Roman" w:eastAsia="Times New Roman" w:hAnsi="Times New Roman" w:cs="Times New Roman"/>
          <w:color w:val="000000"/>
          <w:sz w:val="28"/>
          <w:szCs w:val="28"/>
          <w:lang w:eastAsia="ru-RU"/>
        </w:rPr>
        <w:t>КИМов</w:t>
      </w:r>
      <w:proofErr w:type="spellEnd"/>
      <w:r w:rsidRPr="00052EEC">
        <w:rPr>
          <w:rFonts w:ascii="Times New Roman" w:eastAsia="Times New Roman" w:hAnsi="Times New Roman" w:cs="Times New Roman"/>
          <w:color w:val="000000"/>
          <w:sz w:val="28"/>
          <w:szCs w:val="28"/>
          <w:lang w:eastAsia="ru-RU"/>
        </w:rPr>
        <w:t xml:space="preserve">, предназначенных для проведения письменного экзамена в 9 классе.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3.</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Сжатое изложение. Основные приемы компрессии текста. Алгоритм написания изложения. Приемы работы, направленные на первичное восприятие текста. Разбор текста. Составление плана. Выделение </w:t>
      </w:r>
      <w:proofErr w:type="spellStart"/>
      <w:r w:rsidRPr="00052EEC">
        <w:rPr>
          <w:rFonts w:ascii="Times New Roman" w:eastAsia="Times New Roman" w:hAnsi="Times New Roman" w:cs="Times New Roman"/>
          <w:color w:val="000000"/>
          <w:sz w:val="28"/>
          <w:szCs w:val="28"/>
          <w:lang w:eastAsia="ru-RU"/>
        </w:rPr>
        <w:t>микротем</w:t>
      </w:r>
      <w:proofErr w:type="spellEnd"/>
      <w:r w:rsidRPr="00052EEC">
        <w:rPr>
          <w:rFonts w:ascii="Times New Roman" w:eastAsia="Times New Roman" w:hAnsi="Times New Roman" w:cs="Times New Roman"/>
          <w:color w:val="000000"/>
          <w:sz w:val="28"/>
          <w:szCs w:val="28"/>
          <w:lang w:eastAsia="ru-RU"/>
        </w:rPr>
        <w:t xml:space="preserve">. Абзацное членение. Подготовка рабочих материалов к изложению.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Особенности сжатого изложения. Подготовка к написанию сжатого изложения. Обучение приемам компрессии текста. Отработка приемов сжатия текста: исключение, обобщение, упрощение.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4.</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Сочинение на лингвистическую тему. Критерии оценки задания. Структура сочинения на лингвистическую тему. Учимся формулировать тезис. Учимся аргументировать и делать вывод.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5.</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Сочинение-рассуждение по тексту. Критерии оценивания сочинения-рассуждения. Учимся формулировать тезис. Учимся аргументировать и писать вывод рассуждения.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6.</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Сочинение-рассуждение на заданную тему. Умение сформулировать толкование слова. Учимся находить аргумент по содержанию исходного текста. Как аргументировать, опираясь на жизненный опыт. Вывод в сочинении.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7.</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Работа с заданиями 2-й части 2-14. Понимание текста. Целостность текста. Синонимы. Антонимы. Омонимы. Лексический анализ слова. Повторение по теме «Морфология». Выразительно-изобразительные средства языка. Правописание корней. Правописание приставок. Правописание суффиксов. Словосочетание. Грамматическая основа предложения. Знаки препинания в простом осложненном предложении. Знаки препинания в сложносочиненном предложении. Знаки препинания</w:t>
      </w:r>
      <w:r w:rsidRPr="00543CB0">
        <w:rPr>
          <w:rFonts w:ascii="Times New Roman" w:eastAsia="Times New Roman" w:hAnsi="Times New Roman" w:cs="Times New Roman"/>
          <w:color w:val="000000"/>
          <w:sz w:val="28"/>
          <w:szCs w:val="28"/>
          <w:lang w:eastAsia="ru-RU"/>
        </w:rPr>
        <w:t xml:space="preserve"> </w:t>
      </w:r>
      <w:r w:rsidRPr="00052EEC">
        <w:rPr>
          <w:rFonts w:ascii="Times New Roman" w:eastAsia="Times New Roman" w:hAnsi="Times New Roman" w:cs="Times New Roman"/>
          <w:color w:val="000000"/>
          <w:sz w:val="28"/>
          <w:szCs w:val="28"/>
          <w:lang w:eastAsia="ru-RU"/>
        </w:rPr>
        <w:t xml:space="preserve">в сложноподчиненном и сложном бессоюзном предложении. Сложные предложения с различными видами связи. Синтаксический анализ сложного предложения. </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Раздел 8.</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xml:space="preserve"> Заключительное занятие</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52EEC">
        <w:rPr>
          <w:rFonts w:ascii="Times New Roman" w:eastAsia="Times New Roman" w:hAnsi="Times New Roman" w:cs="Times New Roman"/>
          <w:color w:val="000000"/>
          <w:sz w:val="28"/>
          <w:szCs w:val="28"/>
          <w:lang w:eastAsia="ru-RU"/>
        </w:rPr>
        <w:t>.Раздел</w:t>
      </w:r>
      <w:proofErr w:type="gramEnd"/>
      <w:r w:rsidRPr="00052EEC">
        <w:rPr>
          <w:rFonts w:ascii="Times New Roman" w:eastAsia="Times New Roman" w:hAnsi="Times New Roman" w:cs="Times New Roman"/>
          <w:color w:val="000000"/>
          <w:sz w:val="28"/>
          <w:szCs w:val="28"/>
          <w:lang w:eastAsia="ru-RU"/>
        </w:rPr>
        <w:t xml:space="preserve"> 9</w:t>
      </w:r>
    </w:p>
    <w:p w:rsidR="00F233B7" w:rsidRPr="00052EEC" w:rsidRDefault="00F233B7" w:rsidP="00F233B7">
      <w:pPr>
        <w:shd w:val="clear" w:color="auto" w:fill="FFFFFF"/>
        <w:spacing w:after="0" w:line="240" w:lineRule="auto"/>
        <w:rPr>
          <w:rFonts w:ascii="Times New Roman" w:eastAsia="Times New Roman" w:hAnsi="Times New Roman" w:cs="Times New Roman"/>
          <w:color w:val="000000"/>
          <w:sz w:val="28"/>
          <w:szCs w:val="28"/>
          <w:lang w:eastAsia="ru-RU"/>
        </w:rPr>
      </w:pPr>
      <w:r w:rsidRPr="00052EEC">
        <w:rPr>
          <w:rFonts w:ascii="Times New Roman" w:eastAsia="Times New Roman" w:hAnsi="Times New Roman" w:cs="Times New Roman"/>
          <w:color w:val="000000"/>
          <w:sz w:val="28"/>
          <w:szCs w:val="28"/>
          <w:lang w:eastAsia="ru-RU"/>
        </w:rPr>
        <w:t>. Итоговая работа в формате ОГЭ</w:t>
      </w:r>
    </w:p>
    <w:p w:rsidR="00F233B7" w:rsidRPr="00A529F2" w:rsidRDefault="00F233B7" w:rsidP="00F233B7">
      <w:pPr>
        <w:shd w:val="clear" w:color="auto" w:fill="FFFFFF"/>
        <w:spacing w:after="150" w:line="240" w:lineRule="auto"/>
        <w:rPr>
          <w:rFonts w:ascii="Times New Roman" w:eastAsia="Times New Roman" w:hAnsi="Times New Roman" w:cs="Times New Roman"/>
          <w:color w:val="000000"/>
          <w:sz w:val="28"/>
          <w:szCs w:val="28"/>
          <w:lang w:eastAsia="ru-RU"/>
        </w:rPr>
      </w:pPr>
    </w:p>
    <w:p w:rsidR="00F233B7" w:rsidRPr="00052EEC" w:rsidRDefault="00F233B7" w:rsidP="00F233B7">
      <w:pPr>
        <w:spacing w:before="100" w:beforeAutospacing="1" w:after="100" w:afterAutospacing="1" w:line="240" w:lineRule="auto"/>
        <w:rPr>
          <w:rFonts w:ascii="Times New Roman" w:eastAsia="Times New Roman" w:hAnsi="Times New Roman" w:cs="Times New Roman"/>
          <w:sz w:val="24"/>
          <w:szCs w:val="24"/>
          <w:lang w:eastAsia="ru-RU"/>
        </w:rPr>
      </w:pPr>
    </w:p>
    <w:p w:rsidR="00262802" w:rsidRPr="00857077" w:rsidRDefault="00262802" w:rsidP="00262802">
      <w:pPr>
        <w:ind w:firstLine="709"/>
        <w:jc w:val="center"/>
        <w:rPr>
          <w:rFonts w:ascii="Times New Roman" w:hAnsi="Times New Roman" w:cs="Times New Roman"/>
          <w:b/>
          <w:sz w:val="28"/>
          <w:szCs w:val="28"/>
        </w:rPr>
      </w:pPr>
      <w:r w:rsidRPr="00857077">
        <w:rPr>
          <w:rFonts w:ascii="Times New Roman" w:hAnsi="Times New Roman" w:cs="Times New Roman"/>
          <w:b/>
          <w:sz w:val="28"/>
          <w:szCs w:val="28"/>
        </w:rPr>
        <w:t>Т</w:t>
      </w:r>
      <w:r>
        <w:rPr>
          <w:rFonts w:ascii="Times New Roman" w:hAnsi="Times New Roman" w:cs="Times New Roman"/>
          <w:b/>
          <w:sz w:val="28"/>
          <w:szCs w:val="28"/>
        </w:rPr>
        <w:t>ематическое (поурочное) планирование</w:t>
      </w:r>
      <w:r w:rsidR="0015694F">
        <w:rPr>
          <w:rFonts w:ascii="Times New Roman" w:hAnsi="Times New Roman" w:cs="Times New Roman"/>
          <w:b/>
          <w:sz w:val="28"/>
          <w:szCs w:val="28"/>
        </w:rPr>
        <w:t xml:space="preserve"> 5 класс</w:t>
      </w:r>
    </w:p>
    <w:tbl>
      <w:tblPr>
        <w:tblpPr w:leftFromText="180" w:rightFromText="180" w:vertAnchor="text" w:horzAnchor="margin" w:tblpX="-318" w:tblpY="81"/>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5387"/>
        <w:gridCol w:w="5103"/>
      </w:tblGrid>
      <w:tr w:rsidR="00262802" w:rsidRPr="00C85DC3" w:rsidTr="004338E2">
        <w:trPr>
          <w:trHeight w:val="1224"/>
        </w:trPr>
        <w:tc>
          <w:tcPr>
            <w:tcW w:w="1242" w:type="dxa"/>
            <w:tcBorders>
              <w:top w:val="single" w:sz="4" w:space="0" w:color="auto"/>
              <w:left w:val="single" w:sz="4" w:space="0" w:color="auto"/>
              <w:bottom w:val="single" w:sz="4" w:space="0" w:color="auto"/>
              <w:right w:val="single" w:sz="4" w:space="0" w:color="auto"/>
            </w:tcBorders>
            <w:noWrap/>
            <w:hideMark/>
          </w:tcPr>
          <w:p w:rsidR="00262802" w:rsidRPr="00C85DC3" w:rsidRDefault="00262802" w:rsidP="004338E2">
            <w:pPr>
              <w:jc w:val="center"/>
              <w:rPr>
                <w:rFonts w:ascii="Times New Roman" w:hAnsi="Times New Roman" w:cs="Times New Roman"/>
                <w:b/>
                <w:sz w:val="24"/>
                <w:szCs w:val="24"/>
              </w:rPr>
            </w:pPr>
            <w:r w:rsidRPr="00C85DC3">
              <w:rPr>
                <w:rStyle w:val="a4"/>
                <w:rFonts w:ascii="Times New Roman" w:hAnsi="Times New Roman" w:cs="Times New Roman"/>
                <w:sz w:val="24"/>
                <w:szCs w:val="24"/>
              </w:rPr>
              <w:t>№ п/п</w:t>
            </w:r>
          </w:p>
        </w:tc>
        <w:tc>
          <w:tcPr>
            <w:tcW w:w="1701" w:type="dxa"/>
            <w:tcBorders>
              <w:top w:val="single" w:sz="4" w:space="0" w:color="auto"/>
              <w:left w:val="single" w:sz="4" w:space="0" w:color="auto"/>
              <w:right w:val="single" w:sz="4" w:space="0" w:color="auto"/>
            </w:tcBorders>
            <w:noWrap/>
            <w:hideMark/>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Ко-во часов</w:t>
            </w:r>
            <w:r w:rsidRPr="00C85DC3">
              <w:rPr>
                <w:rFonts w:ascii="Times New Roman" w:hAnsi="Times New Roman" w:cs="Times New Roman"/>
                <w:b/>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noWrap/>
            <w:hideMark/>
          </w:tcPr>
          <w:p w:rsidR="00262802" w:rsidRPr="00C85DC3" w:rsidRDefault="00262802" w:rsidP="004338E2">
            <w:pPr>
              <w:jc w:val="center"/>
              <w:rPr>
                <w:rStyle w:val="a4"/>
                <w:rFonts w:ascii="Times New Roman" w:hAnsi="Times New Roman" w:cs="Times New Roman"/>
                <w:sz w:val="24"/>
                <w:szCs w:val="24"/>
              </w:rPr>
            </w:pPr>
            <w:r w:rsidRPr="00C85DC3">
              <w:rPr>
                <w:rStyle w:val="a4"/>
                <w:rFonts w:ascii="Times New Roman" w:hAnsi="Times New Roman" w:cs="Times New Roman"/>
                <w:sz w:val="24"/>
                <w:szCs w:val="24"/>
              </w:rPr>
              <w:t xml:space="preserve">Тема </w:t>
            </w:r>
          </w:p>
          <w:p w:rsidR="00262802" w:rsidRPr="00C85DC3" w:rsidRDefault="00262802" w:rsidP="004338E2">
            <w:pPr>
              <w:jc w:val="center"/>
              <w:rPr>
                <w:rFonts w:ascii="Times New Roman" w:hAnsi="Times New Roman" w:cs="Times New Roman"/>
                <w:b/>
                <w:sz w:val="24"/>
                <w:szCs w:val="24"/>
              </w:rPr>
            </w:pPr>
            <w:r w:rsidRPr="00C85DC3">
              <w:rPr>
                <w:rStyle w:val="a4"/>
                <w:rFonts w:ascii="Times New Roman" w:hAnsi="Times New Roman" w:cs="Times New Roman"/>
                <w:sz w:val="24"/>
                <w:szCs w:val="24"/>
              </w:rPr>
              <w:t>урока</w:t>
            </w:r>
          </w:p>
        </w:tc>
        <w:tc>
          <w:tcPr>
            <w:tcW w:w="5103" w:type="dxa"/>
            <w:tcBorders>
              <w:top w:val="single" w:sz="4" w:space="0" w:color="auto"/>
              <w:left w:val="single" w:sz="4" w:space="0" w:color="auto"/>
              <w:right w:val="single" w:sz="4" w:space="0" w:color="auto"/>
            </w:tcBorders>
          </w:tcPr>
          <w:p w:rsidR="00262802" w:rsidRPr="00C85DC3" w:rsidRDefault="00262802" w:rsidP="004338E2">
            <w:pPr>
              <w:jc w:val="center"/>
              <w:rPr>
                <w:rFonts w:ascii="Times New Roman" w:hAnsi="Times New Roman" w:cs="Times New Roman"/>
                <w:b/>
                <w:sz w:val="24"/>
                <w:szCs w:val="24"/>
              </w:rPr>
            </w:pPr>
            <w:r w:rsidRPr="00C85DC3">
              <w:rPr>
                <w:rStyle w:val="a4"/>
                <w:rFonts w:ascii="Times New Roman" w:hAnsi="Times New Roman" w:cs="Times New Roman"/>
                <w:sz w:val="24"/>
                <w:szCs w:val="24"/>
              </w:rPr>
              <w:t>Элементы содержания и учебные действия</w:t>
            </w:r>
          </w:p>
        </w:tc>
      </w:tr>
      <w:tr w:rsidR="00262802" w:rsidRPr="00C85DC3" w:rsidTr="004338E2">
        <w:trPr>
          <w:trHeight w:val="274"/>
        </w:trPr>
        <w:tc>
          <w:tcPr>
            <w:tcW w:w="1242" w:type="dxa"/>
            <w:tcBorders>
              <w:top w:val="single" w:sz="4" w:space="0" w:color="auto"/>
              <w:left w:val="single" w:sz="4" w:space="0" w:color="auto"/>
              <w:bottom w:val="single" w:sz="4" w:space="0" w:color="auto"/>
              <w:right w:val="single" w:sz="4" w:space="0" w:color="auto"/>
            </w:tcBorders>
            <w:noWrap/>
            <w:hideMark/>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hideMark/>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Признаки текста; связность, законченность, смыс</w:t>
            </w:r>
            <w:r>
              <w:rPr>
                <w:rFonts w:ascii="Times New Roman" w:hAnsi="Times New Roman" w:cs="Times New Roman"/>
                <w:sz w:val="24"/>
                <w:szCs w:val="24"/>
              </w:rPr>
              <w:t>ловое единство, информативность</w:t>
            </w:r>
          </w:p>
        </w:tc>
        <w:tc>
          <w:tcPr>
            <w:tcW w:w="5103" w:type="dxa"/>
            <w:vMerge w:val="restart"/>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b/>
                <w:sz w:val="24"/>
                <w:szCs w:val="24"/>
                <w:lang w:val="x-none"/>
              </w:rPr>
            </w:pPr>
          </w:p>
          <w:p w:rsidR="00262802" w:rsidRPr="00C85DC3" w:rsidRDefault="00262802" w:rsidP="004338E2">
            <w:pPr>
              <w:autoSpaceDE w:val="0"/>
              <w:autoSpaceDN w:val="0"/>
              <w:adjustRightInd w:val="0"/>
              <w:spacing w:after="0" w:line="264" w:lineRule="auto"/>
              <w:jc w:val="both"/>
              <w:rPr>
                <w:rFonts w:ascii="Times New Roman" w:hAnsi="Times New Roman" w:cs="Times New Roman"/>
                <w:sz w:val="24"/>
                <w:szCs w:val="24"/>
              </w:rPr>
            </w:pPr>
            <w:r w:rsidRPr="00C85DC3">
              <w:rPr>
                <w:rFonts w:ascii="Times New Roman" w:hAnsi="Times New Roman" w:cs="Times New Roman"/>
                <w:sz w:val="24"/>
                <w:szCs w:val="24"/>
              </w:rPr>
              <w:t>Чтение и анализ текста; работа с текстом</w:t>
            </w:r>
            <w:r>
              <w:rPr>
                <w:rFonts w:ascii="Times New Roman" w:hAnsi="Times New Roman" w:cs="Times New Roman"/>
                <w:sz w:val="24"/>
                <w:szCs w:val="24"/>
              </w:rPr>
              <w:t>.</w:t>
            </w:r>
          </w:p>
          <w:p w:rsidR="00262802" w:rsidRPr="00C85DC3" w:rsidRDefault="00262802" w:rsidP="004338E2">
            <w:pPr>
              <w:autoSpaceDE w:val="0"/>
              <w:autoSpaceDN w:val="0"/>
              <w:adjustRightInd w:val="0"/>
              <w:spacing w:after="0" w:line="264" w:lineRule="auto"/>
              <w:jc w:val="both"/>
              <w:rPr>
                <w:rFonts w:ascii="Times New Roman" w:hAnsi="Times New Roman" w:cs="Times New Roman"/>
                <w:b/>
                <w:sz w:val="24"/>
                <w:szCs w:val="24"/>
              </w:rPr>
            </w:pPr>
            <w:r w:rsidRPr="00C85DC3">
              <w:rPr>
                <w:rFonts w:ascii="Times New Roman" w:hAnsi="Times New Roman" w:cs="Times New Roman"/>
                <w:sz w:val="24"/>
                <w:szCs w:val="24"/>
              </w:rPr>
              <w:t xml:space="preserve">Анализ устных и письменных высказываний с точки </w:t>
            </w:r>
            <w:r>
              <w:rPr>
                <w:rFonts w:ascii="Times New Roman" w:hAnsi="Times New Roman" w:cs="Times New Roman"/>
                <w:sz w:val="24"/>
                <w:szCs w:val="24"/>
              </w:rPr>
              <w:t>зрения их цели, условий общения.</w:t>
            </w: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 xml:space="preserve">Средства связи </w:t>
            </w:r>
            <w:r>
              <w:rPr>
                <w:rFonts w:ascii="Times New Roman" w:hAnsi="Times New Roman" w:cs="Times New Roman"/>
                <w:sz w:val="24"/>
                <w:szCs w:val="24"/>
              </w:rPr>
              <w:t>предложений в тексте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both"/>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Порядок предложений в тексте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both"/>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lang w:val="en-US"/>
              </w:rPr>
              <w:t>4</w:t>
            </w:r>
            <w:r w:rsidRPr="00C85DC3">
              <w:rPr>
                <w:rStyle w:val="a4"/>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Поряд</w:t>
            </w:r>
            <w:r>
              <w:rPr>
                <w:rFonts w:ascii="Times New Roman" w:hAnsi="Times New Roman" w:cs="Times New Roman"/>
                <w:sz w:val="24"/>
                <w:szCs w:val="24"/>
              </w:rPr>
              <w:t>ок слов в предложении. Инверсия</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Виды связи предложений в тексте. Цепная и параллельная связь</w:t>
            </w:r>
          </w:p>
        </w:tc>
        <w:tc>
          <w:tcPr>
            <w:tcW w:w="5103" w:type="dxa"/>
            <w:vMerge w:val="restart"/>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r w:rsidRPr="00C85DC3">
              <w:rPr>
                <w:rFonts w:ascii="Times New Roman" w:hAnsi="Times New Roman" w:cs="Times New Roman"/>
                <w:sz w:val="24"/>
                <w:szCs w:val="24"/>
              </w:rPr>
              <w:t>Работа с текстом по определению принадлежности функциональной разновидности языка; анализ текстов с точки зрения целей высказывания; приводят собственные примеры.</w:t>
            </w: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Повествование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Описание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b/>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Pr>
                <w:rFonts w:ascii="Times New Roman" w:hAnsi="Times New Roman" w:cs="Times New Roman"/>
                <w:sz w:val="24"/>
                <w:szCs w:val="24"/>
              </w:rPr>
              <w:t>Рассуждение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Pr>
                <w:rFonts w:ascii="Times New Roman" w:hAnsi="Times New Roman" w:cs="Times New Roman"/>
                <w:sz w:val="24"/>
                <w:szCs w:val="24"/>
              </w:rPr>
              <w:t>Типы текстов и их структура</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Стилевые особенности текста</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autoSpaceDE w:val="0"/>
              <w:autoSpaceDN w:val="0"/>
              <w:adjustRightInd w:val="0"/>
              <w:spacing w:after="0" w:line="240" w:lineRule="auto"/>
              <w:rPr>
                <w:rFonts w:ascii="Times New Roman" w:hAnsi="Times New Roman" w:cs="Times New Roman"/>
                <w:color w:val="000000"/>
                <w:sz w:val="24"/>
                <w:szCs w:val="24"/>
              </w:rPr>
            </w:pPr>
            <w:r w:rsidRPr="00C85DC3">
              <w:rPr>
                <w:rFonts w:ascii="Times New Roman" w:hAnsi="Times New Roman" w:cs="Times New Roman"/>
                <w:color w:val="000000"/>
                <w:sz w:val="24"/>
                <w:szCs w:val="24"/>
              </w:rPr>
              <w:t xml:space="preserve">Стилевое единство </w:t>
            </w:r>
          </w:p>
          <w:p w:rsidR="00262802" w:rsidRPr="00C85DC3" w:rsidRDefault="00262802" w:rsidP="004338E2">
            <w:pPr>
              <w:rPr>
                <w:rFonts w:ascii="Times New Roman" w:hAnsi="Times New Roman" w:cs="Times New Roman"/>
                <w:sz w:val="24"/>
                <w:szCs w:val="24"/>
              </w:rPr>
            </w:pPr>
            <w:r>
              <w:rPr>
                <w:rFonts w:ascii="Times New Roman" w:hAnsi="Times New Roman" w:cs="Times New Roman"/>
                <w:color w:val="000000"/>
                <w:sz w:val="24"/>
                <w:szCs w:val="24"/>
              </w:rPr>
              <w:t>текста</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Разговорный и книжный стили</w:t>
            </w:r>
          </w:p>
        </w:tc>
        <w:tc>
          <w:tcPr>
            <w:tcW w:w="5103" w:type="dxa"/>
            <w:vMerge w:val="restart"/>
            <w:tcBorders>
              <w:left w:val="single" w:sz="4" w:space="0" w:color="auto"/>
              <w:right w:val="single" w:sz="4" w:space="0" w:color="auto"/>
            </w:tcBorders>
          </w:tcPr>
          <w:p w:rsidR="00262802" w:rsidRPr="00C85DC3" w:rsidRDefault="00262802" w:rsidP="004338E2">
            <w:pPr>
              <w:widowControl w:val="0"/>
              <w:suppressAutoHyphens/>
              <w:spacing w:after="0" w:line="240" w:lineRule="auto"/>
              <w:rPr>
                <w:rFonts w:ascii="Times New Roman" w:eastAsia="PMingLiU" w:hAnsi="Times New Roman" w:cs="Times New Roman"/>
                <w:kern w:val="1"/>
                <w:sz w:val="24"/>
                <w:szCs w:val="24"/>
                <w:lang w:eastAsia="zh-TW"/>
              </w:rPr>
            </w:pPr>
            <w:r w:rsidRPr="00C85DC3">
              <w:rPr>
                <w:rFonts w:ascii="Times New Roman" w:eastAsia="PMingLiU" w:hAnsi="Times New Roman" w:cs="Times New Roman"/>
                <w:kern w:val="1"/>
                <w:sz w:val="24"/>
                <w:szCs w:val="24"/>
                <w:lang w:eastAsia="zh-TW"/>
              </w:rPr>
              <w:t>Анализировать изменения своего эмоционального состояния в процессе чтения, получения и переработки получ</w:t>
            </w:r>
            <w:r>
              <w:rPr>
                <w:rFonts w:ascii="Times New Roman" w:eastAsia="PMingLiU" w:hAnsi="Times New Roman" w:cs="Times New Roman"/>
                <w:kern w:val="1"/>
                <w:sz w:val="24"/>
                <w:szCs w:val="24"/>
                <w:lang w:eastAsia="zh-TW"/>
              </w:rPr>
              <w:t>енной информации, её осмысления.</w:t>
            </w:r>
          </w:p>
          <w:p w:rsidR="00262802" w:rsidRPr="00C85DC3" w:rsidRDefault="00262802" w:rsidP="004338E2">
            <w:pPr>
              <w:autoSpaceDE w:val="0"/>
              <w:autoSpaceDN w:val="0"/>
              <w:adjustRightInd w:val="0"/>
              <w:spacing w:after="0" w:line="264" w:lineRule="auto"/>
              <w:jc w:val="center"/>
              <w:rPr>
                <w:rFonts w:ascii="Times New Roman" w:hAnsi="Times New Roman" w:cs="Times New Roman"/>
                <w:b/>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Научный и официальный стили</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center"/>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Парн</w:t>
            </w:r>
            <w:r>
              <w:rPr>
                <w:rFonts w:ascii="Times New Roman" w:hAnsi="Times New Roman" w:cs="Times New Roman"/>
                <w:sz w:val="24"/>
                <w:szCs w:val="24"/>
              </w:rPr>
              <w:t>ое соединение однородных членов</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center"/>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Параллелизм предложений. Анафора. Эпифора. Композиционный стык</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center"/>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Повторение слов. Риторический вопрос</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center"/>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proofErr w:type="spellStart"/>
            <w:proofErr w:type="gramStart"/>
            <w:r w:rsidRPr="00C85DC3">
              <w:rPr>
                <w:rFonts w:ascii="Times New Roman" w:hAnsi="Times New Roman" w:cs="Times New Roman"/>
                <w:sz w:val="24"/>
                <w:szCs w:val="24"/>
              </w:rPr>
              <w:t>Присоедин</w:t>
            </w:r>
            <w:r>
              <w:rPr>
                <w:rFonts w:ascii="Times New Roman" w:hAnsi="Times New Roman" w:cs="Times New Roman"/>
                <w:sz w:val="24"/>
                <w:szCs w:val="24"/>
              </w:rPr>
              <w:t>итель-ные</w:t>
            </w:r>
            <w:proofErr w:type="spellEnd"/>
            <w:proofErr w:type="gramEnd"/>
            <w:r>
              <w:rPr>
                <w:rFonts w:ascii="Times New Roman" w:hAnsi="Times New Roman" w:cs="Times New Roman"/>
                <w:sz w:val="24"/>
                <w:szCs w:val="24"/>
              </w:rPr>
              <w:t xml:space="preserve"> конструкции. Бессоюзие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center"/>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Публицис</w:t>
            </w:r>
            <w:r>
              <w:rPr>
                <w:rFonts w:ascii="Times New Roman" w:hAnsi="Times New Roman" w:cs="Times New Roman"/>
                <w:sz w:val="24"/>
                <w:szCs w:val="24"/>
              </w:rPr>
              <w:t>тический и художественней стили</w:t>
            </w:r>
          </w:p>
        </w:tc>
        <w:tc>
          <w:tcPr>
            <w:tcW w:w="5103" w:type="dxa"/>
            <w:vMerge w:val="restart"/>
            <w:tcBorders>
              <w:left w:val="single" w:sz="4" w:space="0" w:color="auto"/>
              <w:right w:val="single" w:sz="4" w:space="0" w:color="auto"/>
            </w:tcBorders>
          </w:tcPr>
          <w:p w:rsidR="00262802" w:rsidRPr="00C85DC3" w:rsidRDefault="00262802" w:rsidP="004338E2">
            <w:pPr>
              <w:widowControl w:val="0"/>
              <w:suppressAutoHyphens/>
              <w:spacing w:after="0" w:line="240" w:lineRule="auto"/>
              <w:jc w:val="both"/>
              <w:rPr>
                <w:rFonts w:ascii="Times New Roman" w:eastAsia="PMingLiU" w:hAnsi="Times New Roman" w:cs="Times New Roman"/>
                <w:kern w:val="1"/>
                <w:sz w:val="24"/>
                <w:szCs w:val="24"/>
                <w:lang w:eastAsia="zh-TW"/>
              </w:rPr>
            </w:pPr>
            <w:r w:rsidRPr="00C85DC3">
              <w:rPr>
                <w:rFonts w:ascii="Times New Roman" w:eastAsia="PMingLiU" w:hAnsi="Times New Roman" w:cs="Times New Roman"/>
                <w:kern w:val="1"/>
                <w:sz w:val="24"/>
                <w:szCs w:val="24"/>
                <w:lang w:eastAsia="zh-TW"/>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r>
              <w:rPr>
                <w:rFonts w:ascii="Times New Roman" w:eastAsia="PMingLiU" w:hAnsi="Times New Roman" w:cs="Times New Roman"/>
                <w:kern w:val="1"/>
                <w:sz w:val="24"/>
                <w:szCs w:val="24"/>
                <w:lang w:eastAsia="zh-TW"/>
              </w:rPr>
              <w:t>.</w:t>
            </w:r>
          </w:p>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r w:rsidRPr="00C85DC3">
              <w:rPr>
                <w:rFonts w:ascii="Times New Roman" w:eastAsia="PMingLiU" w:hAnsi="Times New Roman" w:cs="Times New Roman"/>
                <w:kern w:val="1"/>
                <w:sz w:val="24"/>
                <w:szCs w:val="24"/>
                <w:lang w:eastAsia="zh-TW"/>
              </w:rPr>
              <w:t> </w:t>
            </w: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Т</w:t>
            </w:r>
            <w:r>
              <w:rPr>
                <w:rFonts w:ascii="Times New Roman" w:hAnsi="Times New Roman" w:cs="Times New Roman"/>
                <w:sz w:val="24"/>
                <w:szCs w:val="24"/>
              </w:rPr>
              <w:t>ропы. Переносное значение слова</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Pr>
                <w:rFonts w:ascii="Times New Roman" w:hAnsi="Times New Roman" w:cs="Times New Roman"/>
                <w:sz w:val="24"/>
                <w:szCs w:val="24"/>
              </w:rPr>
              <w:t>Метафора. Олицетворение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sz w:val="24"/>
                <w:szCs w:val="24"/>
              </w:rPr>
              <w:t>Сравнение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Pr>
                <w:rFonts w:ascii="Times New Roman" w:hAnsi="Times New Roman" w:cs="Times New Roman"/>
                <w:sz w:val="24"/>
                <w:szCs w:val="24"/>
              </w:rPr>
              <w:t>Тема и основная мысль текста</w:t>
            </w:r>
          </w:p>
        </w:tc>
        <w:tc>
          <w:tcPr>
            <w:tcW w:w="5103" w:type="dxa"/>
            <w:vMerge w:val="restart"/>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r w:rsidRPr="00C85DC3">
              <w:rPr>
                <w:rFonts w:ascii="Times New Roman" w:eastAsia="PMingLiU" w:hAnsi="Times New Roman" w:cs="Times New Roman"/>
                <w:kern w:val="1"/>
                <w:sz w:val="24"/>
                <w:szCs w:val="24"/>
                <w:lang w:eastAsia="zh-TW"/>
              </w:rPr>
              <w:t>Выявлять имплицитную информацию текста на основе сопоставления иллюстративного материала с информа</w:t>
            </w:r>
            <w:r>
              <w:rPr>
                <w:rFonts w:ascii="Times New Roman" w:eastAsia="PMingLiU" w:hAnsi="Times New Roman" w:cs="Times New Roman"/>
                <w:kern w:val="1"/>
                <w:sz w:val="24"/>
                <w:szCs w:val="24"/>
                <w:lang w:eastAsia="zh-TW"/>
              </w:rPr>
              <w:t xml:space="preserve">цией текста, анализа подтекста </w:t>
            </w:r>
            <w:r w:rsidRPr="00C85DC3">
              <w:rPr>
                <w:rFonts w:ascii="Times New Roman" w:eastAsia="PMingLiU" w:hAnsi="Times New Roman" w:cs="Times New Roman"/>
                <w:kern w:val="1"/>
                <w:sz w:val="24"/>
                <w:szCs w:val="24"/>
                <w:lang w:eastAsia="zh-TW"/>
              </w:rPr>
              <w:t>использованных языковых средств и структуры текста</w:t>
            </w:r>
            <w:r>
              <w:rPr>
                <w:rFonts w:ascii="Times New Roman" w:eastAsia="PMingLiU" w:hAnsi="Times New Roman" w:cs="Times New Roman"/>
                <w:kern w:val="1"/>
                <w:sz w:val="24"/>
                <w:szCs w:val="24"/>
                <w:lang w:eastAsia="zh-TW"/>
              </w:rPr>
              <w:t>.</w:t>
            </w: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Pr>
                <w:rFonts w:ascii="Times New Roman" w:hAnsi="Times New Roman" w:cs="Times New Roman"/>
                <w:sz w:val="24"/>
                <w:szCs w:val="24"/>
              </w:rPr>
              <w:t>Эпиграф. Заглавие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Pr>
                <w:rFonts w:ascii="Times New Roman" w:hAnsi="Times New Roman" w:cs="Times New Roman"/>
                <w:sz w:val="24"/>
                <w:szCs w:val="24"/>
              </w:rPr>
              <w:t>Развитие мысли в тексте</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proofErr w:type="spellStart"/>
            <w:r>
              <w:rPr>
                <w:rFonts w:ascii="Times New Roman" w:hAnsi="Times New Roman" w:cs="Times New Roman"/>
                <w:sz w:val="24"/>
                <w:szCs w:val="24"/>
              </w:rPr>
              <w:t>Микротемы</w:t>
            </w:r>
            <w:proofErr w:type="spellEnd"/>
            <w:r>
              <w:rPr>
                <w:rFonts w:ascii="Times New Roman" w:hAnsi="Times New Roman" w:cs="Times New Roman"/>
                <w:sz w:val="24"/>
                <w:szCs w:val="24"/>
              </w:rPr>
              <w:t xml:space="preserve"> и абзацы</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Pr>
                <w:rFonts w:ascii="Times New Roman" w:hAnsi="Times New Roman" w:cs="Times New Roman"/>
                <w:sz w:val="24"/>
                <w:szCs w:val="24"/>
              </w:rPr>
              <w:t>План текста</w:t>
            </w:r>
          </w:p>
        </w:tc>
        <w:tc>
          <w:tcPr>
            <w:tcW w:w="5103" w:type="dxa"/>
            <w:vMerge/>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autoSpaceDE w:val="0"/>
              <w:autoSpaceDN w:val="0"/>
              <w:adjustRightInd w:val="0"/>
              <w:spacing w:after="0" w:line="240" w:lineRule="auto"/>
              <w:rPr>
                <w:rFonts w:ascii="Times New Roman" w:hAnsi="Times New Roman" w:cs="Times New Roman"/>
                <w:color w:val="000000"/>
                <w:sz w:val="24"/>
                <w:szCs w:val="24"/>
              </w:rPr>
            </w:pPr>
            <w:r w:rsidRPr="00C85DC3">
              <w:rPr>
                <w:rFonts w:ascii="Times New Roman" w:hAnsi="Times New Roman" w:cs="Times New Roman"/>
                <w:color w:val="000000"/>
                <w:sz w:val="24"/>
                <w:szCs w:val="24"/>
              </w:rPr>
              <w:t xml:space="preserve">Три </w:t>
            </w:r>
          </w:p>
          <w:p w:rsidR="00262802" w:rsidRDefault="00262802" w:rsidP="004338E2">
            <w:pPr>
              <w:rPr>
                <w:rFonts w:ascii="Times New Roman" w:hAnsi="Times New Roman" w:cs="Times New Roman"/>
                <w:color w:val="000000"/>
                <w:sz w:val="24"/>
                <w:szCs w:val="24"/>
              </w:rPr>
            </w:pPr>
            <w:r w:rsidRPr="00C85DC3">
              <w:rPr>
                <w:rFonts w:ascii="Times New Roman" w:hAnsi="Times New Roman" w:cs="Times New Roman"/>
                <w:color w:val="000000"/>
                <w:sz w:val="24"/>
                <w:szCs w:val="24"/>
              </w:rPr>
              <w:t xml:space="preserve">способа сжатия текста: </w:t>
            </w:r>
          </w:p>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color w:val="000000"/>
                <w:sz w:val="24"/>
                <w:szCs w:val="24"/>
              </w:rPr>
              <w:t xml:space="preserve">1) </w:t>
            </w:r>
            <w:r w:rsidRPr="00C85DC3">
              <w:rPr>
                <w:rFonts w:ascii="Times New Roman" w:hAnsi="Times New Roman" w:cs="Times New Roman"/>
                <w:b/>
                <w:bCs/>
                <w:i/>
                <w:iCs/>
                <w:color w:val="000000"/>
                <w:sz w:val="24"/>
                <w:szCs w:val="24"/>
              </w:rPr>
              <w:t>исключение</w:t>
            </w:r>
            <w:r w:rsidRPr="00C85DC3">
              <w:rPr>
                <w:rFonts w:ascii="Times New Roman" w:hAnsi="Times New Roman" w:cs="Times New Roman"/>
                <w:color w:val="000000"/>
                <w:sz w:val="24"/>
                <w:szCs w:val="24"/>
              </w:rPr>
              <w:t xml:space="preserve">; 2) </w:t>
            </w:r>
            <w:r w:rsidRPr="00C85DC3">
              <w:rPr>
                <w:rFonts w:ascii="Times New Roman" w:hAnsi="Times New Roman" w:cs="Times New Roman"/>
                <w:b/>
                <w:bCs/>
                <w:i/>
                <w:iCs/>
                <w:color w:val="000000"/>
                <w:sz w:val="24"/>
                <w:szCs w:val="24"/>
              </w:rPr>
              <w:t xml:space="preserve">обобщение </w:t>
            </w:r>
            <w:r w:rsidRPr="00C85DC3">
              <w:rPr>
                <w:rFonts w:ascii="Times New Roman" w:hAnsi="Times New Roman" w:cs="Times New Roman"/>
                <w:color w:val="000000"/>
                <w:sz w:val="24"/>
                <w:szCs w:val="24"/>
              </w:rPr>
              <w:t xml:space="preserve">3) </w:t>
            </w:r>
            <w:r w:rsidRPr="00C85DC3">
              <w:rPr>
                <w:rFonts w:ascii="Times New Roman" w:hAnsi="Times New Roman" w:cs="Times New Roman"/>
                <w:b/>
                <w:bCs/>
                <w:i/>
                <w:iCs/>
                <w:color w:val="000000"/>
                <w:sz w:val="24"/>
                <w:szCs w:val="24"/>
              </w:rPr>
              <w:t>сочетание исключения и обобщения</w:t>
            </w:r>
          </w:p>
        </w:tc>
        <w:tc>
          <w:tcPr>
            <w:tcW w:w="5103" w:type="dxa"/>
            <w:tcBorders>
              <w:left w:val="single" w:sz="4" w:space="0" w:color="auto"/>
              <w:bottom w:val="single" w:sz="4" w:space="0" w:color="auto"/>
              <w:right w:val="single" w:sz="4" w:space="0" w:color="auto"/>
            </w:tcBorders>
          </w:tcPr>
          <w:p w:rsidR="00262802" w:rsidRPr="00C85DC3" w:rsidRDefault="00262802" w:rsidP="004338E2">
            <w:pPr>
              <w:autoSpaceDE w:val="0"/>
              <w:autoSpaceDN w:val="0"/>
              <w:adjustRightInd w:val="0"/>
              <w:spacing w:after="0" w:line="264" w:lineRule="auto"/>
              <w:jc w:val="center"/>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autoSpaceDE w:val="0"/>
              <w:autoSpaceDN w:val="0"/>
              <w:adjustRightInd w:val="0"/>
              <w:spacing w:after="0" w:line="240" w:lineRule="auto"/>
              <w:rPr>
                <w:rFonts w:ascii="Times New Roman" w:hAnsi="Times New Roman" w:cs="Times New Roman"/>
                <w:color w:val="000000"/>
                <w:sz w:val="24"/>
                <w:szCs w:val="24"/>
              </w:rPr>
            </w:pPr>
            <w:r w:rsidRPr="00C85DC3">
              <w:rPr>
                <w:rFonts w:ascii="Times New Roman" w:hAnsi="Times New Roman" w:cs="Times New Roman"/>
                <w:bCs/>
                <w:color w:val="000000"/>
                <w:sz w:val="24"/>
                <w:szCs w:val="24"/>
              </w:rPr>
              <w:t xml:space="preserve">Приемы сжатого изложения текста: </w:t>
            </w:r>
          </w:p>
          <w:p w:rsidR="00262802" w:rsidRPr="00C85DC3" w:rsidRDefault="00262802" w:rsidP="004338E2">
            <w:pPr>
              <w:jc w:val="both"/>
              <w:rPr>
                <w:rFonts w:ascii="Times New Roman" w:hAnsi="Times New Roman" w:cs="Times New Roman"/>
                <w:b/>
                <w:sz w:val="24"/>
                <w:szCs w:val="24"/>
              </w:rPr>
            </w:pPr>
            <w:r w:rsidRPr="00C85DC3">
              <w:rPr>
                <w:rFonts w:ascii="Times New Roman" w:hAnsi="Times New Roman" w:cs="Times New Roman"/>
                <w:b/>
                <w:bCs/>
                <w:color w:val="000000"/>
                <w:sz w:val="24"/>
                <w:szCs w:val="24"/>
              </w:rPr>
              <w:t>замена.</w:t>
            </w:r>
          </w:p>
        </w:tc>
        <w:tc>
          <w:tcPr>
            <w:tcW w:w="5103" w:type="dxa"/>
            <w:tcBorders>
              <w:top w:val="single" w:sz="4" w:space="0" w:color="auto"/>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r w:rsidRPr="00C85DC3">
              <w:rPr>
                <w:rFonts w:ascii="Times New Roman" w:eastAsia="PMingLiU" w:hAnsi="Times New Roman" w:cs="Times New Roman"/>
                <w:kern w:val="1"/>
                <w:sz w:val="24"/>
                <w:szCs w:val="24"/>
                <w:lang w:eastAsia="zh-TW"/>
              </w:rPr>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противоречивой или конфликтной ситуации</w:t>
            </w:r>
            <w:r>
              <w:rPr>
                <w:rFonts w:ascii="Times New Roman" w:eastAsia="PMingLiU" w:hAnsi="Times New Roman" w:cs="Times New Roman"/>
                <w:kern w:val="1"/>
                <w:sz w:val="24"/>
                <w:szCs w:val="24"/>
                <w:lang w:eastAsia="zh-TW"/>
              </w:rPr>
              <w:t>.</w:t>
            </w: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bCs/>
                <w:color w:val="000000"/>
                <w:sz w:val="24"/>
                <w:szCs w:val="24"/>
              </w:rPr>
              <w:t>Приемы сжатого изложения текста:</w:t>
            </w:r>
            <w:r w:rsidRPr="00C85DC3">
              <w:rPr>
                <w:rFonts w:ascii="Times New Roman" w:hAnsi="Times New Roman" w:cs="Times New Roman"/>
                <w:b/>
                <w:bCs/>
                <w:sz w:val="24"/>
                <w:szCs w:val="24"/>
              </w:rPr>
              <w:t xml:space="preserve"> исключения</w:t>
            </w:r>
          </w:p>
        </w:tc>
        <w:tc>
          <w:tcPr>
            <w:tcW w:w="5103" w:type="dxa"/>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bCs/>
                <w:color w:val="000000"/>
                <w:sz w:val="24"/>
                <w:szCs w:val="24"/>
              </w:rPr>
              <w:t>Приемы сжатого изложения текста:</w:t>
            </w:r>
            <w:r w:rsidRPr="00C85DC3">
              <w:rPr>
                <w:rFonts w:ascii="Times New Roman" w:hAnsi="Times New Roman" w:cs="Times New Roman"/>
                <w:b/>
                <w:bCs/>
                <w:sz w:val="24"/>
                <w:szCs w:val="24"/>
              </w:rPr>
              <w:t xml:space="preserve"> слияние нескольких предложений в одно</w:t>
            </w:r>
          </w:p>
        </w:tc>
        <w:tc>
          <w:tcPr>
            <w:tcW w:w="5103" w:type="dxa"/>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sidRPr="00C85DC3">
              <w:rPr>
                <w:rStyle w:val="a4"/>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«Содержательные» приёмы сжатия текста</w:t>
            </w:r>
          </w:p>
        </w:tc>
        <w:tc>
          <w:tcPr>
            <w:tcW w:w="5103" w:type="dxa"/>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r w:rsidRPr="00C85DC3">
              <w:rPr>
                <w:rFonts w:ascii="Times New Roman" w:eastAsia="PMingLiU" w:hAnsi="Times New Roman" w:cs="Times New Roman"/>
                <w:kern w:val="1"/>
                <w:sz w:val="24"/>
                <w:szCs w:val="24"/>
                <w:lang w:eastAsia="zh-TW"/>
              </w:rPr>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противоречивой или конфликтной ситуации</w:t>
            </w:r>
            <w:r>
              <w:rPr>
                <w:rFonts w:ascii="Times New Roman" w:eastAsia="PMingLiU" w:hAnsi="Times New Roman" w:cs="Times New Roman"/>
                <w:kern w:val="1"/>
                <w:sz w:val="24"/>
                <w:szCs w:val="24"/>
                <w:lang w:eastAsia="zh-TW"/>
              </w:rPr>
              <w:t>.</w:t>
            </w: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Style w:val="a4"/>
                <w:rFonts w:ascii="Times New Roman" w:hAnsi="Times New Roman" w:cs="Times New Roman"/>
                <w:b w:val="0"/>
                <w:sz w:val="24"/>
                <w:szCs w:val="24"/>
              </w:rPr>
            </w:pPr>
            <w:r>
              <w:rPr>
                <w:rStyle w:val="a4"/>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jc w:val="both"/>
              <w:rPr>
                <w:rFonts w:ascii="Times New Roman" w:hAnsi="Times New Roman" w:cs="Times New Roman"/>
                <w:sz w:val="24"/>
                <w:szCs w:val="24"/>
              </w:rPr>
            </w:pPr>
            <w:r w:rsidRPr="00C85DC3">
              <w:rPr>
                <w:rFonts w:ascii="Times New Roman" w:hAnsi="Times New Roman" w:cs="Times New Roman"/>
                <w:bCs/>
                <w:sz w:val="24"/>
                <w:szCs w:val="24"/>
              </w:rPr>
              <w:t xml:space="preserve">Разделение, </w:t>
            </w:r>
            <w:r>
              <w:rPr>
                <w:rFonts w:ascii="Times New Roman" w:hAnsi="Times New Roman" w:cs="Times New Roman"/>
                <w:bCs/>
                <w:sz w:val="24"/>
                <w:szCs w:val="24"/>
              </w:rPr>
              <w:t>свертывание текста</w:t>
            </w:r>
          </w:p>
        </w:tc>
        <w:tc>
          <w:tcPr>
            <w:tcW w:w="5103" w:type="dxa"/>
            <w:tcBorders>
              <w:left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p>
        </w:tc>
      </w:tr>
      <w:tr w:rsidR="00262802" w:rsidRPr="00C85DC3" w:rsidTr="004338E2">
        <w:tc>
          <w:tcPr>
            <w:tcW w:w="1242" w:type="dxa"/>
            <w:tcBorders>
              <w:top w:val="single" w:sz="4" w:space="0" w:color="auto"/>
              <w:left w:val="single" w:sz="4" w:space="0" w:color="auto"/>
              <w:bottom w:val="single" w:sz="4" w:space="0" w:color="auto"/>
              <w:right w:val="single" w:sz="4" w:space="0" w:color="auto"/>
            </w:tcBorders>
            <w:noWrap/>
          </w:tcPr>
          <w:p w:rsidR="00262802" w:rsidRDefault="00262802" w:rsidP="004338E2">
            <w:pPr>
              <w:jc w:val="center"/>
              <w:rPr>
                <w:rStyle w:val="a4"/>
                <w:rFonts w:ascii="Times New Roman" w:hAnsi="Times New Roman" w:cs="Times New Roman"/>
                <w:sz w:val="24"/>
                <w:szCs w:val="24"/>
              </w:rPr>
            </w:pPr>
            <w:r>
              <w:rPr>
                <w:rStyle w:val="a4"/>
                <w:rFonts w:ascii="Times New Roman" w:hAnsi="Times New Roman" w:cs="Times New Roman"/>
                <w:sz w:val="24"/>
                <w:szCs w:val="24"/>
              </w:rPr>
              <w:t>33</w:t>
            </w:r>
          </w:p>
          <w:p w:rsidR="00262802" w:rsidRDefault="00262802" w:rsidP="004338E2">
            <w:pPr>
              <w:jc w:val="center"/>
              <w:rPr>
                <w:rStyle w:val="a4"/>
                <w:rFonts w:ascii="Times New Roman" w:hAnsi="Times New Roman" w:cs="Times New Roman"/>
                <w:sz w:val="24"/>
                <w:szCs w:val="24"/>
              </w:rPr>
            </w:pPr>
          </w:p>
          <w:p w:rsidR="00262802" w:rsidRPr="00C85DC3" w:rsidRDefault="00262802" w:rsidP="004338E2">
            <w:pPr>
              <w:jc w:val="center"/>
              <w:rPr>
                <w:rStyle w:val="a4"/>
                <w:rFonts w:ascii="Times New Roman" w:hAnsi="Times New Roman" w:cs="Times New Roman"/>
                <w:b w:val="0"/>
                <w:sz w:val="24"/>
                <w:szCs w:val="24"/>
              </w:rPr>
            </w:pPr>
            <w:r>
              <w:rPr>
                <w:rStyle w:val="a4"/>
                <w:rFonts w:ascii="Times New Roman" w:hAnsi="Times New Roman" w:cs="Times New Roman"/>
                <w:sz w:val="24"/>
                <w:szCs w:val="24"/>
              </w:rPr>
              <w:t>34-35</w:t>
            </w:r>
          </w:p>
        </w:tc>
        <w:tc>
          <w:tcPr>
            <w:tcW w:w="1701" w:type="dxa"/>
            <w:tcBorders>
              <w:top w:val="single" w:sz="4" w:space="0" w:color="auto"/>
              <w:left w:val="single" w:sz="4" w:space="0" w:color="auto"/>
              <w:bottom w:val="single" w:sz="4" w:space="0" w:color="auto"/>
              <w:right w:val="single" w:sz="4" w:space="0" w:color="auto"/>
            </w:tcBorders>
            <w:noWrap/>
          </w:tcPr>
          <w:p w:rsidR="00262802" w:rsidRDefault="00262802" w:rsidP="004338E2">
            <w:pPr>
              <w:jc w:val="center"/>
              <w:rPr>
                <w:rFonts w:ascii="Times New Roman" w:hAnsi="Times New Roman" w:cs="Times New Roman"/>
                <w:sz w:val="24"/>
                <w:szCs w:val="24"/>
              </w:rPr>
            </w:pPr>
            <w:r w:rsidRPr="003377A6">
              <w:rPr>
                <w:rFonts w:ascii="Times New Roman" w:hAnsi="Times New Roman" w:cs="Times New Roman"/>
                <w:sz w:val="24"/>
                <w:szCs w:val="24"/>
              </w:rPr>
              <w:t>1</w:t>
            </w:r>
          </w:p>
          <w:p w:rsidR="00262802" w:rsidRDefault="00262802" w:rsidP="004338E2">
            <w:pPr>
              <w:jc w:val="center"/>
              <w:rPr>
                <w:rFonts w:ascii="Times New Roman" w:hAnsi="Times New Roman" w:cs="Times New Roman"/>
                <w:sz w:val="24"/>
                <w:szCs w:val="24"/>
              </w:rPr>
            </w:pPr>
          </w:p>
          <w:p w:rsidR="00262802" w:rsidRDefault="00262802" w:rsidP="004338E2">
            <w:pPr>
              <w:rPr>
                <w:rFonts w:ascii="Times New Roman" w:hAnsi="Times New Roman" w:cs="Times New Roman"/>
                <w:sz w:val="24"/>
                <w:szCs w:val="24"/>
              </w:rPr>
            </w:pPr>
            <w:r>
              <w:rPr>
                <w:rFonts w:ascii="Times New Roman" w:hAnsi="Times New Roman" w:cs="Times New Roman"/>
                <w:sz w:val="24"/>
                <w:szCs w:val="24"/>
              </w:rPr>
              <w:t>1</w:t>
            </w:r>
          </w:p>
          <w:p w:rsidR="00262802" w:rsidRPr="003377A6" w:rsidRDefault="00262802" w:rsidP="004338E2">
            <w:pP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noWrap/>
          </w:tcPr>
          <w:p w:rsidR="00262802" w:rsidRPr="00C85DC3" w:rsidRDefault="00262802" w:rsidP="004338E2">
            <w:pPr>
              <w:rPr>
                <w:rFonts w:ascii="Times New Roman" w:hAnsi="Times New Roman" w:cs="Times New Roman"/>
                <w:sz w:val="24"/>
                <w:szCs w:val="24"/>
              </w:rPr>
            </w:pPr>
            <w:r w:rsidRPr="00C85DC3">
              <w:rPr>
                <w:rFonts w:ascii="Times New Roman" w:hAnsi="Times New Roman" w:cs="Times New Roman"/>
                <w:sz w:val="24"/>
                <w:szCs w:val="24"/>
              </w:rPr>
              <w:t>Создание текста на осно</w:t>
            </w:r>
            <w:r>
              <w:rPr>
                <w:rFonts w:ascii="Times New Roman" w:hAnsi="Times New Roman" w:cs="Times New Roman"/>
                <w:sz w:val="24"/>
                <w:szCs w:val="24"/>
              </w:rPr>
              <w:t>ве данного и его редактирование</w:t>
            </w:r>
          </w:p>
        </w:tc>
        <w:tc>
          <w:tcPr>
            <w:tcW w:w="5103" w:type="dxa"/>
            <w:tcBorders>
              <w:left w:val="single" w:sz="4" w:space="0" w:color="auto"/>
              <w:bottom w:val="single" w:sz="4" w:space="0" w:color="auto"/>
              <w:right w:val="single" w:sz="4" w:space="0" w:color="auto"/>
            </w:tcBorders>
          </w:tcPr>
          <w:p w:rsidR="00262802" w:rsidRPr="00C85DC3" w:rsidRDefault="00262802" w:rsidP="004338E2">
            <w:pPr>
              <w:autoSpaceDE w:val="0"/>
              <w:autoSpaceDN w:val="0"/>
              <w:adjustRightInd w:val="0"/>
              <w:spacing w:after="0" w:line="264" w:lineRule="auto"/>
              <w:rPr>
                <w:rFonts w:ascii="Times New Roman" w:hAnsi="Times New Roman" w:cs="Times New Roman"/>
                <w:sz w:val="24"/>
                <w:szCs w:val="24"/>
              </w:rPr>
            </w:pPr>
            <w:r w:rsidRPr="00C85DC3">
              <w:rPr>
                <w:rFonts w:ascii="Times New Roman" w:eastAsia="PMingLiU" w:hAnsi="Times New Roman" w:cs="Times New Roman"/>
                <w:kern w:val="1"/>
                <w:sz w:val="24"/>
                <w:szCs w:val="24"/>
                <w:lang w:eastAsia="zh-TW"/>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Pr>
                <w:rFonts w:ascii="Times New Roman" w:eastAsia="PMingLiU" w:hAnsi="Times New Roman" w:cs="Times New Roman"/>
                <w:kern w:val="1"/>
                <w:sz w:val="24"/>
                <w:szCs w:val="24"/>
                <w:lang w:eastAsia="zh-TW"/>
              </w:rPr>
              <w:t>.</w:t>
            </w:r>
          </w:p>
        </w:tc>
      </w:tr>
    </w:tbl>
    <w:p w:rsidR="00262802" w:rsidRDefault="00262802" w:rsidP="00262802">
      <w:pPr>
        <w:spacing w:before="100" w:beforeAutospacing="1" w:after="240" w:line="240" w:lineRule="auto"/>
        <w:jc w:val="center"/>
        <w:rPr>
          <w:rFonts w:ascii="Times New Roman" w:eastAsia="Times New Roman" w:hAnsi="Times New Roman" w:cs="Times New Roman"/>
          <w:b/>
          <w:sz w:val="24"/>
          <w:szCs w:val="24"/>
          <w:lang w:eastAsia="ru-RU"/>
        </w:rPr>
        <w:sectPr w:rsidR="00262802" w:rsidSect="0015694F">
          <w:pgSz w:w="16838" w:h="11906" w:orient="landscape"/>
          <w:pgMar w:top="709" w:right="1134" w:bottom="709" w:left="1134" w:header="709" w:footer="709" w:gutter="0"/>
          <w:cols w:space="708"/>
          <w:docGrid w:linePitch="360"/>
        </w:sectPr>
      </w:pPr>
    </w:p>
    <w:p w:rsidR="00262802" w:rsidRPr="00DB4CC2" w:rsidRDefault="00262802" w:rsidP="00262802">
      <w:pPr>
        <w:spacing w:before="100" w:beforeAutospacing="1" w:after="100" w:afterAutospacing="1" w:line="240" w:lineRule="auto"/>
        <w:rPr>
          <w:rFonts w:ascii="Times New Roman" w:eastAsia="Times New Roman" w:hAnsi="Times New Roman" w:cs="Times New Roman"/>
          <w:sz w:val="24"/>
          <w:szCs w:val="24"/>
          <w:lang w:eastAsia="ru-RU"/>
        </w:rPr>
      </w:pPr>
    </w:p>
    <w:p w:rsidR="00262802" w:rsidRPr="00DB4CC2" w:rsidRDefault="00262802" w:rsidP="0026280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62802" w:rsidRPr="0066378D" w:rsidRDefault="00262802" w:rsidP="002628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378D">
        <w:rPr>
          <w:rFonts w:ascii="Times New Roman" w:eastAsia="Times New Roman" w:hAnsi="Times New Roman" w:cs="Times New Roman"/>
          <w:b/>
          <w:bCs/>
          <w:sz w:val="24"/>
          <w:szCs w:val="24"/>
          <w:lang w:eastAsia="ru-RU"/>
        </w:rPr>
        <w:t>Календарно-тематическое планирование</w:t>
      </w:r>
      <w:r>
        <w:rPr>
          <w:rFonts w:ascii="Times New Roman" w:eastAsia="Times New Roman" w:hAnsi="Times New Roman" w:cs="Times New Roman"/>
          <w:b/>
          <w:bCs/>
          <w:sz w:val="24"/>
          <w:szCs w:val="24"/>
          <w:lang w:eastAsia="ru-RU"/>
        </w:rPr>
        <w:t xml:space="preserve"> 7 класс</w:t>
      </w:r>
      <w:r w:rsidRPr="0066378D">
        <w:rPr>
          <w:rFonts w:ascii="Times New Roman" w:eastAsia="Times New Roman" w:hAnsi="Times New Roman" w:cs="Times New Roman"/>
          <w:b/>
          <w:bCs/>
          <w:sz w:val="24"/>
          <w:szCs w:val="24"/>
          <w:lang w:eastAsia="ru-RU"/>
        </w:rPr>
        <w:t>.</w:t>
      </w:r>
    </w:p>
    <w:tbl>
      <w:tblPr>
        <w:tblW w:w="1501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841"/>
        <w:gridCol w:w="3718"/>
        <w:gridCol w:w="2659"/>
        <w:gridCol w:w="7796"/>
      </w:tblGrid>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 xml:space="preserve">Номер урока </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 xml:space="preserve">Содержание </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 xml:space="preserve">(разделы, темы)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 xml:space="preserve">Кол-во часов </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 xml:space="preserve">Оборудование урока </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 xml:space="preserve">Введение. Понятие «комплексный анализ текста». (4ч.) </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Введение. Понятие «комплексный анализ текста».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План анализа текста.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1ч.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Алгоритм.</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Языковые клише, необходимые для анализа текста.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4.</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Распространённые языковые клише, необходимые для анализа текста.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Текст. Функционально-смысловые стили и типы речи. (5ч.)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5.</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 Основные типы речи.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1ч.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РЯТ.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6.</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Стили речи, их языковые приметы.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1ч.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РЯТ. Таблицы Львовой.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7-8</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Тема, идея, основная мысль текста. Развёрнутый анализ текста.</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2ч.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9</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Грамматические и лексические ошибки в тексте. Редактирование текста.</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1ч.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Тексты. Тесты.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Основные орфоэпические нормы русского литературного языка. (3ч.)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10.</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Нормы литературного ударения.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1ч.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4CC2">
              <w:rPr>
                <w:rFonts w:ascii="Times New Roman" w:eastAsia="Times New Roman" w:hAnsi="Times New Roman" w:cs="Times New Roman"/>
                <w:sz w:val="24"/>
                <w:szCs w:val="24"/>
                <w:lang w:eastAsia="ru-RU"/>
              </w:rPr>
              <w:t>Орфоэпиче</w:t>
            </w:r>
            <w:proofErr w:type="spellEnd"/>
            <w:r w:rsidRPr="00DB4CC2">
              <w:rPr>
                <w:rFonts w:ascii="Times New Roman" w:eastAsia="Times New Roman" w:hAnsi="Times New Roman" w:cs="Times New Roman"/>
                <w:sz w:val="24"/>
                <w:szCs w:val="24"/>
                <w:lang w:eastAsia="ru-RU"/>
              </w:rPr>
              <w:t>-</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4CC2">
              <w:rPr>
                <w:rFonts w:ascii="Times New Roman" w:eastAsia="Times New Roman" w:hAnsi="Times New Roman" w:cs="Times New Roman"/>
                <w:sz w:val="24"/>
                <w:szCs w:val="24"/>
                <w:lang w:eastAsia="ru-RU"/>
              </w:rPr>
              <w:t>ский</w:t>
            </w:r>
            <w:proofErr w:type="spellEnd"/>
            <w:r w:rsidRPr="00DB4CC2">
              <w:rPr>
                <w:rFonts w:ascii="Times New Roman" w:eastAsia="Times New Roman" w:hAnsi="Times New Roman" w:cs="Times New Roman"/>
                <w:sz w:val="24"/>
                <w:szCs w:val="24"/>
                <w:lang w:eastAsia="ru-RU"/>
              </w:rPr>
              <w:t xml:space="preserve"> словарь.</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11-12.</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Орфоэпические нормы русского литературного языка.</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2ч. </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4CC2">
              <w:rPr>
                <w:rFonts w:ascii="Times New Roman" w:eastAsia="Times New Roman" w:hAnsi="Times New Roman" w:cs="Times New Roman"/>
                <w:sz w:val="24"/>
                <w:szCs w:val="24"/>
                <w:lang w:eastAsia="ru-RU"/>
              </w:rPr>
              <w:t>Орфоэпиче</w:t>
            </w:r>
            <w:proofErr w:type="spellEnd"/>
            <w:r w:rsidRPr="00DB4CC2">
              <w:rPr>
                <w:rFonts w:ascii="Times New Roman" w:eastAsia="Times New Roman" w:hAnsi="Times New Roman" w:cs="Times New Roman"/>
                <w:sz w:val="24"/>
                <w:szCs w:val="24"/>
                <w:lang w:eastAsia="ru-RU"/>
              </w:rPr>
              <w:t>-</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B4CC2">
              <w:rPr>
                <w:rFonts w:ascii="Times New Roman" w:eastAsia="Times New Roman" w:hAnsi="Times New Roman" w:cs="Times New Roman"/>
                <w:sz w:val="24"/>
                <w:szCs w:val="24"/>
                <w:lang w:eastAsia="ru-RU"/>
              </w:rPr>
              <w:t>ский</w:t>
            </w:r>
            <w:proofErr w:type="spellEnd"/>
            <w:r w:rsidRPr="00DB4CC2">
              <w:rPr>
                <w:rFonts w:ascii="Times New Roman" w:eastAsia="Times New Roman" w:hAnsi="Times New Roman" w:cs="Times New Roman"/>
                <w:sz w:val="24"/>
                <w:szCs w:val="24"/>
                <w:lang w:eastAsia="ru-RU"/>
              </w:rPr>
              <w:t xml:space="preserve"> словарь.</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Основные лексические нормы русского литературного языка. (4ч.)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13.</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Характеристика русской лексики.</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Толковый словарь. Сборник Се-</w:t>
            </w:r>
            <w:proofErr w:type="spellStart"/>
            <w:r w:rsidRPr="00DB4CC2">
              <w:rPr>
                <w:rFonts w:ascii="Times New Roman" w:eastAsia="Times New Roman" w:hAnsi="Times New Roman" w:cs="Times New Roman"/>
                <w:sz w:val="24"/>
                <w:szCs w:val="24"/>
                <w:lang w:eastAsia="ru-RU"/>
              </w:rPr>
              <w:t>ниной</w:t>
            </w:r>
            <w:proofErr w:type="spellEnd"/>
            <w:r w:rsidRPr="00DB4CC2">
              <w:rPr>
                <w:rFonts w:ascii="Times New Roman" w:eastAsia="Times New Roman" w:hAnsi="Times New Roman" w:cs="Times New Roman"/>
                <w:sz w:val="24"/>
                <w:szCs w:val="24"/>
                <w:lang w:eastAsia="ru-RU"/>
              </w:rPr>
              <w:t>, Богдановой.</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14.</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Заимствования в русском языке.</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Словарь </w:t>
            </w:r>
            <w:proofErr w:type="spellStart"/>
            <w:r w:rsidRPr="00DB4CC2">
              <w:rPr>
                <w:rFonts w:ascii="Times New Roman" w:eastAsia="Times New Roman" w:hAnsi="Times New Roman" w:cs="Times New Roman"/>
                <w:sz w:val="24"/>
                <w:szCs w:val="24"/>
                <w:lang w:eastAsia="ru-RU"/>
              </w:rPr>
              <w:t>ино</w:t>
            </w:r>
            <w:proofErr w:type="spellEnd"/>
            <w:r w:rsidRPr="00DB4CC2">
              <w:rPr>
                <w:rFonts w:ascii="Times New Roman" w:eastAsia="Times New Roman" w:hAnsi="Times New Roman" w:cs="Times New Roman"/>
                <w:sz w:val="24"/>
                <w:szCs w:val="24"/>
                <w:lang w:eastAsia="ru-RU"/>
              </w:rPr>
              <w:t>-язычных слов.</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15.</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Значение некоторых международных словообразовательных элементов.</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16.</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Фразеология.</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Фразеологический словарь.</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Морфологические и синтаксические нормы русского литературного языка. (4ч.)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16.</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Морфологические нормы имён существительных и прилагательных.</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Словарь </w:t>
            </w:r>
            <w:proofErr w:type="spellStart"/>
            <w:r w:rsidRPr="00DB4CC2">
              <w:rPr>
                <w:rFonts w:ascii="Times New Roman" w:eastAsia="Times New Roman" w:hAnsi="Times New Roman" w:cs="Times New Roman"/>
                <w:sz w:val="24"/>
                <w:szCs w:val="24"/>
                <w:lang w:eastAsia="ru-RU"/>
              </w:rPr>
              <w:t>грамматиче-ских</w:t>
            </w:r>
            <w:proofErr w:type="spellEnd"/>
            <w:r w:rsidRPr="00DB4CC2">
              <w:rPr>
                <w:rFonts w:ascii="Times New Roman" w:eastAsia="Times New Roman" w:hAnsi="Times New Roman" w:cs="Times New Roman"/>
                <w:sz w:val="24"/>
                <w:szCs w:val="24"/>
                <w:lang w:eastAsia="ru-RU"/>
              </w:rPr>
              <w:t xml:space="preserve"> трудностей русского языка.</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17.</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Морфологические нормы имён числительных и глаголов.</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Словарь </w:t>
            </w:r>
            <w:proofErr w:type="spellStart"/>
            <w:r w:rsidRPr="00DB4CC2">
              <w:rPr>
                <w:rFonts w:ascii="Times New Roman" w:eastAsia="Times New Roman" w:hAnsi="Times New Roman" w:cs="Times New Roman"/>
                <w:sz w:val="24"/>
                <w:szCs w:val="24"/>
                <w:lang w:eastAsia="ru-RU"/>
              </w:rPr>
              <w:t>грамматиче-ских</w:t>
            </w:r>
            <w:proofErr w:type="spellEnd"/>
            <w:r w:rsidRPr="00DB4CC2">
              <w:rPr>
                <w:rFonts w:ascii="Times New Roman" w:eastAsia="Times New Roman" w:hAnsi="Times New Roman" w:cs="Times New Roman"/>
                <w:sz w:val="24"/>
                <w:szCs w:val="24"/>
                <w:lang w:eastAsia="ru-RU"/>
              </w:rPr>
              <w:t xml:space="preserve"> трудностей русского языка.</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18.</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Грамматические ошибки в предложениях.</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19.</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Тренировочные упражнения по теме.</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Способы образования слов. (2ч.)</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20.</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Морфологические способы образования слов.</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РЯТ. Таблицы Львовой. Тесты.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21.</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Неморфологические способы образования слов.</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РЯТ. Таблицы Львовой. Тесты.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Употребление имен существительных, имен прилагательных, глаголов, причастий и деепричастий в речи(5ч.).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23-24.</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Роль имен существительных, имен прилагательных, глаголов, причастий и деепричастий в достижении точности, информативности и выразительности речи.</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Тексты.</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25.</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Роль причастий в текстах разных стилей.</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Тексты.</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26.</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Способность причастий передавать признак предмета как действия - выразительное средство в художественном тексте.</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Тексты.</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27.</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Способность деепричастия "дорисовывать движение" - выразительное средство в художественном тексте. </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Тексты. </w:t>
            </w:r>
          </w:p>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Разноаспектный анализ текста (7ч.).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28-29.</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Приёмы информационной обработки текста.</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2ч.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30.</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Грамматическая основа предложений. </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Тексты.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31.</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Сложное предложение, его характеристика.</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Тексты.</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32.</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Синтаксический разбор предложений.</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33.</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Части речи. Морфологический разбор частей речи.</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 xml:space="preserve">РЯТ. </w:t>
            </w: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34.</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Морфологическая характеристика частей речи.</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b/>
                <w:bCs/>
                <w:sz w:val="24"/>
                <w:szCs w:val="24"/>
                <w:lang w:eastAsia="ru-RU"/>
              </w:rPr>
              <w:t>Итоги года (1ч.).</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r w:rsidR="00262802" w:rsidRPr="00DB4CC2" w:rsidTr="0015694F">
        <w:trPr>
          <w:tblCellSpacing w:w="0" w:type="dxa"/>
        </w:trPr>
        <w:tc>
          <w:tcPr>
            <w:tcW w:w="8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35.</w:t>
            </w:r>
          </w:p>
        </w:tc>
        <w:tc>
          <w:tcPr>
            <w:tcW w:w="37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Повторение изученного.</w:t>
            </w:r>
          </w:p>
        </w:tc>
        <w:tc>
          <w:tcPr>
            <w:tcW w:w="2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r w:rsidRPr="00DB4CC2">
              <w:rPr>
                <w:rFonts w:ascii="Times New Roman" w:eastAsia="Times New Roman" w:hAnsi="Times New Roman" w:cs="Times New Roman"/>
                <w:sz w:val="24"/>
                <w:szCs w:val="24"/>
                <w:lang w:eastAsia="ru-RU"/>
              </w:rPr>
              <w:t>1ч.</w:t>
            </w:r>
          </w:p>
        </w:tc>
        <w:tc>
          <w:tcPr>
            <w:tcW w:w="77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62802" w:rsidRPr="00DB4CC2" w:rsidRDefault="00262802" w:rsidP="004338E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62802" w:rsidRPr="00DB4CC2" w:rsidRDefault="00262802" w:rsidP="00262802">
      <w:pPr>
        <w:spacing w:before="100" w:beforeAutospacing="1" w:after="100" w:afterAutospacing="1" w:line="240" w:lineRule="auto"/>
        <w:jc w:val="center"/>
        <w:rPr>
          <w:rFonts w:ascii="Times New Roman" w:eastAsia="Times New Roman" w:hAnsi="Times New Roman" w:cs="Times New Roman"/>
          <w:sz w:val="24"/>
          <w:szCs w:val="24"/>
          <w:lang w:val="en" w:eastAsia="ru-RU"/>
        </w:rPr>
      </w:pPr>
    </w:p>
    <w:p w:rsidR="00262802" w:rsidRPr="00DB4CC2" w:rsidRDefault="00262802" w:rsidP="00262802"/>
    <w:p w:rsidR="00262802" w:rsidRPr="00184610" w:rsidRDefault="00262802" w:rsidP="00262802">
      <w:pPr>
        <w:widowControl w:val="0"/>
        <w:suppressAutoHyphens/>
        <w:spacing w:after="0" w:line="240" w:lineRule="auto"/>
        <w:jc w:val="center"/>
        <w:rPr>
          <w:rFonts w:ascii="Times New Roman" w:eastAsia="Times New Roman" w:hAnsi="Times New Roman" w:cs="Times New Roman"/>
          <w:b/>
          <w:sz w:val="24"/>
          <w:szCs w:val="24"/>
          <w:lang w:eastAsia="ru-RU"/>
        </w:rPr>
      </w:pPr>
    </w:p>
    <w:p w:rsidR="00E36ECB" w:rsidRPr="00262802" w:rsidRDefault="00E36ECB" w:rsidP="00262802"/>
    <w:sectPr w:rsidR="00E36ECB" w:rsidRPr="00262802" w:rsidSect="0066378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CB9"/>
    <w:multiLevelType w:val="multilevel"/>
    <w:tmpl w:val="8BF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77D4"/>
    <w:multiLevelType w:val="multilevel"/>
    <w:tmpl w:val="BDA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10B28"/>
    <w:multiLevelType w:val="multilevel"/>
    <w:tmpl w:val="42FA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C4010"/>
    <w:multiLevelType w:val="multilevel"/>
    <w:tmpl w:val="B0D0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02A16"/>
    <w:multiLevelType w:val="multilevel"/>
    <w:tmpl w:val="B5F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51433"/>
    <w:multiLevelType w:val="multilevel"/>
    <w:tmpl w:val="366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71937"/>
    <w:multiLevelType w:val="multilevel"/>
    <w:tmpl w:val="0350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94EB9"/>
    <w:multiLevelType w:val="multilevel"/>
    <w:tmpl w:val="A07A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40392"/>
    <w:multiLevelType w:val="multilevel"/>
    <w:tmpl w:val="5F9E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91F55"/>
    <w:multiLevelType w:val="multilevel"/>
    <w:tmpl w:val="56F8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A2A15"/>
    <w:multiLevelType w:val="multilevel"/>
    <w:tmpl w:val="437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656A8"/>
    <w:multiLevelType w:val="multilevel"/>
    <w:tmpl w:val="5128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27436"/>
    <w:multiLevelType w:val="multilevel"/>
    <w:tmpl w:val="3B1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64C0C"/>
    <w:multiLevelType w:val="multilevel"/>
    <w:tmpl w:val="3F2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47EDE"/>
    <w:multiLevelType w:val="multilevel"/>
    <w:tmpl w:val="9DE0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095D4F"/>
    <w:multiLevelType w:val="multilevel"/>
    <w:tmpl w:val="B44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661A1"/>
    <w:multiLevelType w:val="multilevel"/>
    <w:tmpl w:val="345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
  </w:num>
  <w:num w:numId="4">
    <w:abstractNumId w:val="3"/>
  </w:num>
  <w:num w:numId="5">
    <w:abstractNumId w:val="7"/>
  </w:num>
  <w:num w:numId="6">
    <w:abstractNumId w:val="10"/>
  </w:num>
  <w:num w:numId="7">
    <w:abstractNumId w:val="14"/>
  </w:num>
  <w:num w:numId="8">
    <w:abstractNumId w:val="9"/>
  </w:num>
  <w:num w:numId="9">
    <w:abstractNumId w:val="4"/>
  </w:num>
  <w:num w:numId="10">
    <w:abstractNumId w:val="16"/>
  </w:num>
  <w:num w:numId="11">
    <w:abstractNumId w:val="0"/>
  </w:num>
  <w:num w:numId="12">
    <w:abstractNumId w:val="6"/>
  </w:num>
  <w:num w:numId="13">
    <w:abstractNumId w:val="5"/>
  </w:num>
  <w:num w:numId="14">
    <w:abstractNumId w:val="11"/>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8C"/>
    <w:rsid w:val="000E5847"/>
    <w:rsid w:val="0015694F"/>
    <w:rsid w:val="00184610"/>
    <w:rsid w:val="001B3BDE"/>
    <w:rsid w:val="002348F2"/>
    <w:rsid w:val="0024060A"/>
    <w:rsid w:val="00262802"/>
    <w:rsid w:val="003970FB"/>
    <w:rsid w:val="003F0AC1"/>
    <w:rsid w:val="004450CD"/>
    <w:rsid w:val="004B497B"/>
    <w:rsid w:val="004D4C78"/>
    <w:rsid w:val="0063520B"/>
    <w:rsid w:val="007A1759"/>
    <w:rsid w:val="008D1550"/>
    <w:rsid w:val="00A6058C"/>
    <w:rsid w:val="00A93A93"/>
    <w:rsid w:val="00AF11F2"/>
    <w:rsid w:val="00BA7EB1"/>
    <w:rsid w:val="00CA0A6D"/>
    <w:rsid w:val="00D309DC"/>
    <w:rsid w:val="00E36ECB"/>
    <w:rsid w:val="00E73F7F"/>
    <w:rsid w:val="00F233B7"/>
    <w:rsid w:val="00FA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20A577-96B4-4DD2-A530-9FF3F84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610"/>
    <w:rPr>
      <w:b/>
      <w:bCs/>
    </w:rPr>
  </w:style>
  <w:style w:type="paragraph" w:customStyle="1" w:styleId="Default">
    <w:name w:val="Default"/>
    <w:rsid w:val="004B497B"/>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4B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F11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F2"/>
    <w:rPr>
      <w:rFonts w:ascii="Tahoma" w:hAnsi="Tahoma" w:cs="Tahoma"/>
      <w:sz w:val="16"/>
      <w:szCs w:val="16"/>
    </w:rPr>
  </w:style>
  <w:style w:type="paragraph" w:styleId="a8">
    <w:name w:val="List Paragraph"/>
    <w:basedOn w:val="a"/>
    <w:uiPriority w:val="34"/>
    <w:qFormat/>
    <w:rsid w:val="00F2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012">
      <w:bodyDiv w:val="1"/>
      <w:marLeft w:val="0"/>
      <w:marRight w:val="0"/>
      <w:marTop w:val="0"/>
      <w:marBottom w:val="0"/>
      <w:divBdr>
        <w:top w:val="none" w:sz="0" w:space="0" w:color="auto"/>
        <w:left w:val="none" w:sz="0" w:space="0" w:color="auto"/>
        <w:bottom w:val="none" w:sz="0" w:space="0" w:color="auto"/>
        <w:right w:val="none" w:sz="0" w:space="0" w:color="auto"/>
      </w:divBdr>
      <w:divsChild>
        <w:div w:id="1460418140">
          <w:marLeft w:val="0"/>
          <w:marRight w:val="0"/>
          <w:marTop w:val="0"/>
          <w:marBottom w:val="0"/>
          <w:divBdr>
            <w:top w:val="none" w:sz="0" w:space="0" w:color="auto"/>
            <w:left w:val="none" w:sz="0" w:space="0" w:color="auto"/>
            <w:bottom w:val="none" w:sz="0" w:space="0" w:color="auto"/>
            <w:right w:val="none" w:sz="0" w:space="0" w:color="auto"/>
          </w:divBdr>
          <w:divsChild>
            <w:div w:id="750470818">
              <w:marLeft w:val="0"/>
              <w:marRight w:val="0"/>
              <w:marTop w:val="0"/>
              <w:marBottom w:val="0"/>
              <w:divBdr>
                <w:top w:val="none" w:sz="0" w:space="0" w:color="auto"/>
                <w:left w:val="none" w:sz="0" w:space="0" w:color="auto"/>
                <w:bottom w:val="none" w:sz="0" w:space="0" w:color="auto"/>
                <w:right w:val="none" w:sz="0" w:space="0" w:color="auto"/>
              </w:divBdr>
              <w:divsChild>
                <w:div w:id="1434978669">
                  <w:marLeft w:val="0"/>
                  <w:marRight w:val="0"/>
                  <w:marTop w:val="0"/>
                  <w:marBottom w:val="0"/>
                  <w:divBdr>
                    <w:top w:val="none" w:sz="0" w:space="0" w:color="auto"/>
                    <w:left w:val="none" w:sz="0" w:space="0" w:color="auto"/>
                    <w:bottom w:val="none" w:sz="0" w:space="0" w:color="auto"/>
                    <w:right w:val="none" w:sz="0" w:space="0" w:color="auto"/>
                  </w:divBdr>
                  <w:divsChild>
                    <w:div w:id="423307789">
                      <w:marLeft w:val="0"/>
                      <w:marRight w:val="0"/>
                      <w:marTop w:val="0"/>
                      <w:marBottom w:val="0"/>
                      <w:divBdr>
                        <w:top w:val="none" w:sz="0" w:space="0" w:color="auto"/>
                        <w:left w:val="none" w:sz="0" w:space="0" w:color="auto"/>
                        <w:bottom w:val="none" w:sz="0" w:space="0" w:color="auto"/>
                        <w:right w:val="none" w:sz="0" w:space="0" w:color="auto"/>
                      </w:divBdr>
                      <w:divsChild>
                        <w:div w:id="415908856">
                          <w:marLeft w:val="0"/>
                          <w:marRight w:val="0"/>
                          <w:marTop w:val="0"/>
                          <w:marBottom w:val="0"/>
                          <w:divBdr>
                            <w:top w:val="none" w:sz="0" w:space="0" w:color="auto"/>
                            <w:left w:val="none" w:sz="0" w:space="0" w:color="auto"/>
                            <w:bottom w:val="none" w:sz="0" w:space="0" w:color="auto"/>
                            <w:right w:val="none" w:sz="0" w:space="0" w:color="auto"/>
                          </w:divBdr>
                          <w:divsChild>
                            <w:div w:id="343746944">
                              <w:marLeft w:val="0"/>
                              <w:marRight w:val="0"/>
                              <w:marTop w:val="0"/>
                              <w:marBottom w:val="0"/>
                              <w:divBdr>
                                <w:top w:val="none" w:sz="0" w:space="0" w:color="auto"/>
                                <w:left w:val="none" w:sz="0" w:space="0" w:color="auto"/>
                                <w:bottom w:val="none" w:sz="0" w:space="0" w:color="auto"/>
                                <w:right w:val="none" w:sz="0" w:space="0" w:color="auto"/>
                              </w:divBdr>
                              <w:divsChild>
                                <w:div w:id="1395398067">
                                  <w:marLeft w:val="0"/>
                                  <w:marRight w:val="0"/>
                                  <w:marTop w:val="0"/>
                                  <w:marBottom w:val="0"/>
                                  <w:divBdr>
                                    <w:top w:val="none" w:sz="0" w:space="0" w:color="auto"/>
                                    <w:left w:val="none" w:sz="0" w:space="0" w:color="auto"/>
                                    <w:bottom w:val="none" w:sz="0" w:space="0" w:color="auto"/>
                                    <w:right w:val="none" w:sz="0" w:space="0" w:color="auto"/>
                                  </w:divBdr>
                                  <w:divsChild>
                                    <w:div w:id="1081412264">
                                      <w:marLeft w:val="0"/>
                                      <w:marRight w:val="0"/>
                                      <w:marTop w:val="0"/>
                                      <w:marBottom w:val="0"/>
                                      <w:divBdr>
                                        <w:top w:val="none" w:sz="0" w:space="0" w:color="auto"/>
                                        <w:left w:val="none" w:sz="0" w:space="0" w:color="auto"/>
                                        <w:bottom w:val="none" w:sz="0" w:space="0" w:color="auto"/>
                                        <w:right w:val="none" w:sz="0" w:space="0" w:color="auto"/>
                                      </w:divBdr>
                                      <w:divsChild>
                                        <w:div w:id="258954388">
                                          <w:marLeft w:val="0"/>
                                          <w:marRight w:val="0"/>
                                          <w:marTop w:val="0"/>
                                          <w:marBottom w:val="0"/>
                                          <w:divBdr>
                                            <w:top w:val="none" w:sz="0" w:space="0" w:color="auto"/>
                                            <w:left w:val="none" w:sz="0" w:space="0" w:color="auto"/>
                                            <w:bottom w:val="none" w:sz="0" w:space="0" w:color="auto"/>
                                            <w:right w:val="none" w:sz="0" w:space="0" w:color="auto"/>
                                          </w:divBdr>
                                          <w:divsChild>
                                            <w:div w:id="525682907">
                                              <w:marLeft w:val="0"/>
                                              <w:marRight w:val="0"/>
                                              <w:marTop w:val="0"/>
                                              <w:marBottom w:val="0"/>
                                              <w:divBdr>
                                                <w:top w:val="none" w:sz="0" w:space="0" w:color="auto"/>
                                                <w:left w:val="none" w:sz="0" w:space="0" w:color="auto"/>
                                                <w:bottom w:val="none" w:sz="0" w:space="0" w:color="auto"/>
                                                <w:right w:val="none" w:sz="0" w:space="0" w:color="auto"/>
                                              </w:divBdr>
                                              <w:divsChild>
                                                <w:div w:id="1484538842">
                                                  <w:marLeft w:val="0"/>
                                                  <w:marRight w:val="0"/>
                                                  <w:marTop w:val="0"/>
                                                  <w:marBottom w:val="0"/>
                                                  <w:divBdr>
                                                    <w:top w:val="none" w:sz="0" w:space="0" w:color="auto"/>
                                                    <w:left w:val="none" w:sz="0" w:space="0" w:color="auto"/>
                                                    <w:bottom w:val="none" w:sz="0" w:space="0" w:color="auto"/>
                                                    <w:right w:val="none" w:sz="0" w:space="0" w:color="auto"/>
                                                  </w:divBdr>
                                                  <w:divsChild>
                                                    <w:div w:id="1110707630">
                                                      <w:marLeft w:val="0"/>
                                                      <w:marRight w:val="0"/>
                                                      <w:marTop w:val="0"/>
                                                      <w:marBottom w:val="0"/>
                                                      <w:divBdr>
                                                        <w:top w:val="none" w:sz="0" w:space="0" w:color="auto"/>
                                                        <w:left w:val="none" w:sz="0" w:space="0" w:color="auto"/>
                                                        <w:bottom w:val="none" w:sz="0" w:space="0" w:color="auto"/>
                                                        <w:right w:val="none" w:sz="0" w:space="0" w:color="auto"/>
                                                      </w:divBdr>
                                                      <w:divsChild>
                                                        <w:div w:id="2038843939">
                                                          <w:marLeft w:val="0"/>
                                                          <w:marRight w:val="0"/>
                                                          <w:marTop w:val="0"/>
                                                          <w:marBottom w:val="0"/>
                                                          <w:divBdr>
                                                            <w:top w:val="none" w:sz="0" w:space="0" w:color="auto"/>
                                                            <w:left w:val="none" w:sz="0" w:space="0" w:color="auto"/>
                                                            <w:bottom w:val="none" w:sz="0" w:space="0" w:color="auto"/>
                                                            <w:right w:val="none" w:sz="0" w:space="0" w:color="auto"/>
                                                          </w:divBdr>
                                                          <w:divsChild>
                                                            <w:div w:id="13389973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2019-02-06T16:54:00Z</cp:lastPrinted>
  <dcterms:created xsi:type="dcterms:W3CDTF">2019-02-25T04:16:00Z</dcterms:created>
  <dcterms:modified xsi:type="dcterms:W3CDTF">2019-02-25T04:16:00Z</dcterms:modified>
</cp:coreProperties>
</file>